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B0" w:rsidRPr="00BE76F7" w:rsidRDefault="001C35BC" w:rsidP="002659A4">
      <w:pPr>
        <w:jc w:val="center"/>
        <w:rPr>
          <w:rFonts w:ascii="文鼎粗魏碑" w:eastAsia="文鼎粗魏碑"/>
          <w:sz w:val="40"/>
          <w:szCs w:val="40"/>
        </w:rPr>
      </w:pPr>
      <w:bookmarkStart w:id="0" w:name="_GoBack"/>
      <w:bookmarkEnd w:id="0"/>
      <w:r w:rsidRPr="00BE76F7">
        <w:rPr>
          <w:rFonts w:ascii="文鼎粗魏碑" w:eastAsia="文鼎粗魏碑" w:hint="eastAsia"/>
          <w:sz w:val="40"/>
          <w:szCs w:val="40"/>
        </w:rPr>
        <w:t>臺</w:t>
      </w:r>
      <w:r w:rsidR="00835618" w:rsidRPr="00BE76F7">
        <w:rPr>
          <w:rFonts w:ascii="文鼎粗魏碑" w:eastAsia="文鼎粗魏碑" w:hint="eastAsia"/>
          <w:sz w:val="40"/>
          <w:szCs w:val="40"/>
        </w:rPr>
        <w:t>北市</w:t>
      </w: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835618" w:rsidRPr="00BE76F7">
        <w:rPr>
          <w:rFonts w:ascii="文鼎粗魏碑" w:eastAsia="文鼎粗魏碑" w:hint="eastAsia"/>
          <w:sz w:val="40"/>
          <w:szCs w:val="40"/>
        </w:rPr>
        <w:t>明</w:t>
      </w:r>
      <w:r w:rsidR="002659A4" w:rsidRPr="00BE76F7">
        <w:rPr>
          <w:rFonts w:ascii="文鼎粗魏碑" w:eastAsia="文鼎粗魏碑" w:hint="eastAsia"/>
          <w:sz w:val="40"/>
          <w:szCs w:val="40"/>
        </w:rPr>
        <w:t>湖國小</w:t>
      </w:r>
      <w:r w:rsidR="005E7329" w:rsidRPr="00D20E50">
        <w:rPr>
          <w:rFonts w:ascii="標楷體" w:eastAsia="標楷體" w:hAnsi="標楷體" w:hint="eastAsia"/>
          <w:sz w:val="40"/>
          <w:szCs w:val="40"/>
        </w:rPr>
        <w:t>103</w:t>
      </w:r>
      <w:r w:rsidR="002659A4" w:rsidRPr="00BE76F7">
        <w:rPr>
          <w:rFonts w:ascii="文鼎粗魏碑" w:eastAsia="文鼎粗魏碑" w:hint="eastAsia"/>
          <w:sz w:val="40"/>
          <w:szCs w:val="40"/>
        </w:rPr>
        <w:t>學年度</w:t>
      </w: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2659A4" w:rsidRPr="00BE76F7">
        <w:rPr>
          <w:rFonts w:ascii="文鼎粗魏碑" w:eastAsia="文鼎粗魏碑" w:hint="eastAsia"/>
          <w:sz w:val="40"/>
          <w:szCs w:val="40"/>
        </w:rPr>
        <w:t>第一學期</w:t>
      </w:r>
    </w:p>
    <w:p w:rsidR="00BE76F7" w:rsidRDefault="002659A4" w:rsidP="002659A4">
      <w:pPr>
        <w:jc w:val="center"/>
        <w:rPr>
          <w:rFonts w:ascii="華康行書體(P)" w:eastAsia="華康行書體(P)"/>
          <w:sz w:val="40"/>
          <w:szCs w:val="40"/>
        </w:rPr>
      </w:pP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BE76F7" w:rsidRPr="00D20E50">
        <w:rPr>
          <w:rFonts w:ascii="標楷體" w:eastAsia="標楷體" w:hAnsi="標楷體" w:hint="eastAsia"/>
          <w:sz w:val="40"/>
          <w:szCs w:val="40"/>
        </w:rPr>
        <w:t>601</w:t>
      </w:r>
      <w:r w:rsidRPr="00BE76F7">
        <w:rPr>
          <w:rFonts w:ascii="文鼎粗魏碑" w:eastAsia="文鼎粗魏碑" w:hint="eastAsia"/>
          <w:sz w:val="40"/>
          <w:szCs w:val="40"/>
        </w:rPr>
        <w:t xml:space="preserve"> 班級經營計畫</w:t>
      </w:r>
      <w:r w:rsidR="00BE76F7" w:rsidRPr="00BE76F7">
        <w:rPr>
          <w:rFonts w:ascii="文鼎粗魏碑" w:eastAsia="文鼎粗魏碑" w:hint="eastAsia"/>
          <w:sz w:val="40"/>
          <w:szCs w:val="40"/>
        </w:rPr>
        <w:t xml:space="preserve"> 暨 學校日親師交流報告書</w:t>
      </w:r>
      <w:r w:rsidRPr="0087293B">
        <w:rPr>
          <w:rFonts w:ascii="華康行書體(P)" w:eastAsia="華康行書體(P)" w:hint="eastAsia"/>
          <w:sz w:val="40"/>
          <w:szCs w:val="40"/>
        </w:rPr>
        <w:t xml:space="preserve"> </w:t>
      </w:r>
    </w:p>
    <w:p w:rsidR="002659A4" w:rsidRPr="00BE76F7" w:rsidRDefault="002659A4" w:rsidP="002659A4">
      <w:pPr>
        <w:jc w:val="center"/>
        <w:rPr>
          <w:rFonts w:ascii="標楷體" w:eastAsia="標楷體" w:hAnsi="標楷體"/>
          <w:sz w:val="32"/>
          <w:szCs w:val="32"/>
        </w:rPr>
      </w:pPr>
      <w:r w:rsidRPr="0087293B">
        <w:rPr>
          <w:rFonts w:ascii="華康行書體(P)" w:eastAsia="華康行書體(P)" w:hint="eastAsia"/>
          <w:sz w:val="40"/>
          <w:szCs w:val="40"/>
        </w:rPr>
        <w:t xml:space="preserve"> </w:t>
      </w:r>
      <w:r w:rsidR="00D61224">
        <w:rPr>
          <w:rFonts w:ascii="華康行書體(P)" w:eastAsia="華康行書體(P)" w:hint="eastAsia"/>
          <w:sz w:val="40"/>
          <w:szCs w:val="40"/>
        </w:rPr>
        <w:t xml:space="preserve">  </w:t>
      </w:r>
      <w:r w:rsidR="00BE76F7">
        <w:rPr>
          <w:rFonts w:ascii="華康行書體(P)" w:eastAsia="華康行書體(P)" w:hint="eastAsia"/>
          <w:sz w:val="40"/>
          <w:szCs w:val="40"/>
        </w:rPr>
        <w:t xml:space="preserve">                             </w:t>
      </w:r>
      <w:r w:rsidRPr="00BE76F7">
        <w:rPr>
          <w:rFonts w:ascii="標楷體" w:eastAsia="標楷體" w:hAnsi="標楷體" w:hint="eastAsia"/>
          <w:sz w:val="32"/>
          <w:szCs w:val="32"/>
        </w:rPr>
        <w:t>導師：</w:t>
      </w:r>
      <w:r w:rsidRPr="00BE76F7">
        <w:rPr>
          <w:rFonts w:ascii="標楷體" w:eastAsia="標楷體" w:hAnsi="標楷體" w:hint="eastAsia"/>
          <w:sz w:val="32"/>
          <w:szCs w:val="32"/>
          <w:u w:val="single"/>
        </w:rPr>
        <w:t>廖啟富</w:t>
      </w:r>
    </w:p>
    <w:p w:rsidR="00492BCA" w:rsidRDefault="00492BCA" w:rsidP="00DE63C5">
      <w:pPr>
        <w:adjustRightInd w:val="0"/>
        <w:snapToGrid w:val="0"/>
        <w:spacing w:line="36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2659A4" w:rsidRPr="00BE76F7" w:rsidRDefault="002659A4" w:rsidP="00DE63C5">
      <w:pPr>
        <w:adjustRightInd w:val="0"/>
        <w:snapToGrid w:val="0"/>
        <w:spacing w:line="360" w:lineRule="atLeast"/>
        <w:rPr>
          <w:rFonts w:ascii="文鼎粗魏碑" w:eastAsia="文鼎粗魏碑" w:hAnsi="標楷體"/>
          <w:sz w:val="36"/>
          <w:szCs w:val="36"/>
          <w:bdr w:val="single" w:sz="4" w:space="0" w:color="auto"/>
          <w:shd w:val="pct15" w:color="auto" w:fill="FFFFFF"/>
        </w:rPr>
      </w:pPr>
      <w:r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教育理念</w:t>
      </w:r>
    </w:p>
    <w:p w:rsidR="00B96F12" w:rsidRDefault="00B96F12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理解孩子的個別差異。</w:t>
      </w:r>
    </w:p>
    <w:p w:rsidR="002659A4" w:rsidRPr="00DE63C5" w:rsidRDefault="002659A4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尊重、接納每一位孩子，</w:t>
      </w:r>
      <w:r w:rsidR="001C35BC">
        <w:rPr>
          <w:rFonts w:ascii="標楷體" w:eastAsia="標楷體" w:hAnsi="標楷體" w:hint="eastAsia"/>
          <w:sz w:val="28"/>
          <w:szCs w:val="28"/>
        </w:rPr>
        <w:t>相信</w:t>
      </w:r>
      <w:r w:rsidRPr="00DE63C5">
        <w:rPr>
          <w:rFonts w:ascii="標楷體" w:eastAsia="標楷體" w:hAnsi="標楷體" w:hint="eastAsia"/>
          <w:sz w:val="28"/>
          <w:szCs w:val="28"/>
        </w:rPr>
        <w:t>孩子</w:t>
      </w:r>
      <w:r w:rsidR="001C35BC">
        <w:rPr>
          <w:rFonts w:ascii="標楷體" w:eastAsia="標楷體" w:hAnsi="標楷體" w:hint="eastAsia"/>
          <w:sz w:val="28"/>
          <w:szCs w:val="28"/>
        </w:rPr>
        <w:t>是不斷的在</w:t>
      </w:r>
      <w:r w:rsidRPr="00DE63C5">
        <w:rPr>
          <w:rFonts w:ascii="標楷體" w:eastAsia="標楷體" w:hAnsi="標楷體" w:hint="eastAsia"/>
          <w:sz w:val="28"/>
          <w:szCs w:val="28"/>
        </w:rPr>
        <w:t>成長。</w:t>
      </w:r>
    </w:p>
    <w:p w:rsidR="002659A4" w:rsidRDefault="002659A4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孩子的學習過程比結果重要。</w:t>
      </w:r>
    </w:p>
    <w:p w:rsidR="00657525" w:rsidRPr="00DE63C5" w:rsidRDefault="00657525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孩子的生活與人格教育，有賴家長與老師的指導與相互配合。</w:t>
      </w:r>
    </w:p>
    <w:p w:rsidR="005C607F" w:rsidRDefault="005C607F" w:rsidP="00FF731D">
      <w:pPr>
        <w:adjustRightInd w:val="0"/>
        <w:snapToGrid w:val="0"/>
        <w:spacing w:line="320" w:lineRule="atLeast"/>
        <w:rPr>
          <w:rFonts w:ascii="華康少女文字W5" w:eastAsia="華康少女文字W5" w:hAnsi="標楷體"/>
          <w:sz w:val="20"/>
          <w:szCs w:val="20"/>
          <w:bdr w:val="single" w:sz="4" w:space="0" w:color="auto"/>
          <w:shd w:val="pct15" w:color="auto" w:fill="FFFFFF"/>
        </w:rPr>
      </w:pPr>
    </w:p>
    <w:p w:rsidR="00492BCA" w:rsidRPr="00FF731D" w:rsidRDefault="00492BCA" w:rsidP="00FF731D">
      <w:pPr>
        <w:adjustRightInd w:val="0"/>
        <w:snapToGrid w:val="0"/>
        <w:spacing w:line="320" w:lineRule="atLeast"/>
        <w:rPr>
          <w:rFonts w:ascii="華康少女文字W5" w:eastAsia="華康少女文字W5" w:hAnsi="標楷體"/>
          <w:sz w:val="20"/>
          <w:szCs w:val="20"/>
          <w:bdr w:val="single" w:sz="4" w:space="0" w:color="auto"/>
          <w:shd w:val="pct15" w:color="auto" w:fill="FFFFFF"/>
        </w:rPr>
      </w:pPr>
    </w:p>
    <w:p w:rsidR="00A16F3E" w:rsidRPr="00BE76F7" w:rsidRDefault="00B275C1" w:rsidP="00FF731D">
      <w:pPr>
        <w:adjustRightInd w:val="0"/>
        <w:snapToGrid w:val="0"/>
        <w:spacing w:line="320" w:lineRule="atLeast"/>
        <w:rPr>
          <w:rFonts w:ascii="文鼎粗魏碑" w:eastAsia="文鼎粗魏碑" w:hAnsi="標楷體"/>
          <w:sz w:val="36"/>
          <w:szCs w:val="36"/>
          <w:bdr w:val="single" w:sz="4" w:space="0" w:color="auto"/>
          <w:shd w:val="pct15" w:color="auto" w:fill="FFFFFF"/>
        </w:rPr>
      </w:pPr>
      <w:r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班級經營</w:t>
      </w:r>
      <w:r w:rsidR="00A16F3E"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目標</w:t>
      </w:r>
    </w:p>
    <w:p w:rsidR="00A16F3E" w:rsidRPr="00DE63C5" w:rsidRDefault="00E052CF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強健孩子的體魄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16F3E" w:rsidRPr="00DE63C5">
        <w:rPr>
          <w:rFonts w:ascii="標楷體" w:eastAsia="標楷體" w:hAnsi="標楷體" w:hint="eastAsia"/>
          <w:sz w:val="28"/>
          <w:szCs w:val="28"/>
        </w:rPr>
        <w:t>幫助孩子養成良好的衛生習慣。</w:t>
      </w:r>
    </w:p>
    <w:p w:rsidR="00B6285F" w:rsidRPr="00DE63C5" w:rsidRDefault="00B6285F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讓學生樂於學習，並培養積極進取的學習態度。</w:t>
      </w:r>
    </w:p>
    <w:p w:rsidR="001C0EFB" w:rsidRPr="00DE63C5" w:rsidRDefault="00B6285F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幫助</w:t>
      </w:r>
      <w:r w:rsidR="005678B3" w:rsidRPr="00DE63C5">
        <w:rPr>
          <w:rFonts w:ascii="標楷體" w:eastAsia="標楷體" w:hAnsi="標楷體" w:hint="eastAsia"/>
          <w:sz w:val="28"/>
          <w:szCs w:val="28"/>
        </w:rPr>
        <w:t>孩子</w:t>
      </w:r>
      <w:r w:rsidRPr="00DE63C5">
        <w:rPr>
          <w:rFonts w:ascii="標楷體" w:eastAsia="標楷體" w:hAnsi="標楷體" w:hint="eastAsia"/>
          <w:sz w:val="28"/>
          <w:szCs w:val="28"/>
        </w:rPr>
        <w:t>更了解自己，並</w:t>
      </w:r>
      <w:r w:rsidR="005678B3" w:rsidRPr="00DE63C5">
        <w:rPr>
          <w:rFonts w:ascii="標楷體" w:eastAsia="標楷體" w:hAnsi="標楷體" w:hint="eastAsia"/>
          <w:sz w:val="28"/>
          <w:szCs w:val="28"/>
        </w:rPr>
        <w:t>對自己更有自信。</w:t>
      </w:r>
    </w:p>
    <w:p w:rsidR="005678B3" w:rsidRPr="00DE63C5" w:rsidRDefault="005678B3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引導孩子建立正確的價值觀及</w:t>
      </w:r>
      <w:r w:rsidR="00B6285F" w:rsidRPr="008B4160">
        <w:rPr>
          <w:rFonts w:ascii="標楷體" w:eastAsia="標楷體" w:hAnsi="標楷體" w:cs="Arial"/>
          <w:kern w:val="0"/>
          <w:sz w:val="28"/>
          <w:szCs w:val="28"/>
        </w:rPr>
        <w:t>判斷是非</w:t>
      </w:r>
      <w:r w:rsidR="00B6285F" w:rsidRPr="00DE63C5">
        <w:rPr>
          <w:rFonts w:ascii="標楷體" w:eastAsia="標楷體" w:hAnsi="標楷體" w:cs="Arial" w:hint="eastAsia"/>
          <w:kern w:val="0"/>
          <w:sz w:val="28"/>
          <w:szCs w:val="28"/>
        </w:rPr>
        <w:t>的</w:t>
      </w:r>
      <w:r w:rsidR="00B6285F" w:rsidRPr="008B4160">
        <w:rPr>
          <w:rFonts w:ascii="標楷體" w:eastAsia="標楷體" w:hAnsi="標楷體" w:cs="Arial"/>
          <w:kern w:val="0"/>
          <w:sz w:val="28"/>
          <w:szCs w:val="28"/>
        </w:rPr>
        <w:t>能力</w:t>
      </w:r>
      <w:r w:rsidR="00B6285F" w:rsidRPr="00DE63C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835AFE" w:rsidRPr="00DE63C5" w:rsidRDefault="005678B3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8B4160">
        <w:rPr>
          <w:rFonts w:ascii="標楷體" w:eastAsia="標楷體" w:hAnsi="標楷體" w:cs="Arial"/>
          <w:kern w:val="0"/>
          <w:sz w:val="28"/>
          <w:szCs w:val="28"/>
        </w:rPr>
        <w:t>培養</w:t>
      </w:r>
      <w:r w:rsidRPr="00DE63C5">
        <w:rPr>
          <w:rFonts w:ascii="標楷體" w:eastAsia="標楷體" w:hAnsi="標楷體" w:cs="Arial" w:hint="eastAsia"/>
          <w:kern w:val="0"/>
          <w:sz w:val="28"/>
          <w:szCs w:val="28"/>
        </w:rPr>
        <w:t>孩子</w:t>
      </w:r>
      <w:r w:rsidRPr="008B4160">
        <w:rPr>
          <w:rFonts w:ascii="標楷體" w:eastAsia="標楷體" w:hAnsi="標楷體" w:cs="Arial"/>
          <w:kern w:val="0"/>
          <w:sz w:val="28"/>
          <w:szCs w:val="28"/>
        </w:rPr>
        <w:t>尊重關懷</w:t>
      </w:r>
      <w:r w:rsidRPr="00DE63C5">
        <w:rPr>
          <w:rFonts w:ascii="標楷體" w:eastAsia="標楷體" w:hAnsi="標楷體" w:cs="Arial" w:hint="eastAsia"/>
          <w:kern w:val="0"/>
          <w:sz w:val="28"/>
          <w:szCs w:val="28"/>
        </w:rPr>
        <w:t>他人及</w:t>
      </w:r>
      <w:r w:rsidRPr="008B4160">
        <w:rPr>
          <w:rFonts w:ascii="標楷體" w:eastAsia="標楷體" w:hAnsi="標楷體" w:cs="Arial"/>
          <w:kern w:val="0"/>
          <w:sz w:val="28"/>
          <w:szCs w:val="28"/>
        </w:rPr>
        <w:t>團隊合作的能力。</w:t>
      </w:r>
    </w:p>
    <w:p w:rsidR="00B6285F" w:rsidRPr="00DE63C5" w:rsidRDefault="005678B3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cs="Arial" w:hint="eastAsia"/>
          <w:kern w:val="0"/>
          <w:sz w:val="28"/>
          <w:szCs w:val="28"/>
        </w:rPr>
        <w:t>培養孩子</w:t>
      </w:r>
      <w:r w:rsidRPr="008B4160">
        <w:rPr>
          <w:rFonts w:ascii="標楷體" w:eastAsia="標楷體" w:hAnsi="標楷體" w:cs="Arial"/>
          <w:kern w:val="0"/>
          <w:sz w:val="28"/>
          <w:szCs w:val="28"/>
        </w:rPr>
        <w:t>懂得惜福與感恩</w:t>
      </w:r>
      <w:r w:rsidR="00B6285F" w:rsidRPr="00DE63C5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B6285F" w:rsidRPr="00DE63C5">
        <w:rPr>
          <w:rFonts w:ascii="標楷體" w:eastAsia="標楷體" w:hAnsi="標楷體" w:cs="Arial" w:hint="eastAsia"/>
          <w:kern w:val="0"/>
          <w:sz w:val="28"/>
          <w:szCs w:val="28"/>
        </w:rPr>
        <w:t>並樂於助人</w:t>
      </w:r>
      <w:r w:rsidR="00B6285F" w:rsidRPr="00DE63C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C607F" w:rsidRDefault="005C607F" w:rsidP="00FF731D">
      <w:pPr>
        <w:adjustRightInd w:val="0"/>
        <w:snapToGrid w:val="0"/>
        <w:spacing w:line="320" w:lineRule="atLeast"/>
        <w:rPr>
          <w:rFonts w:ascii="華康少女文字W5" w:eastAsia="華康少女文字W5" w:hAnsi="標楷體"/>
          <w:sz w:val="20"/>
          <w:szCs w:val="20"/>
          <w:bdr w:val="single" w:sz="4" w:space="0" w:color="auto"/>
          <w:shd w:val="pct15" w:color="auto" w:fill="FFFFFF"/>
        </w:rPr>
      </w:pPr>
    </w:p>
    <w:p w:rsidR="00492BCA" w:rsidRPr="00FF731D" w:rsidRDefault="00492BCA" w:rsidP="00FF731D">
      <w:pPr>
        <w:adjustRightInd w:val="0"/>
        <w:snapToGrid w:val="0"/>
        <w:spacing w:line="320" w:lineRule="atLeast"/>
        <w:rPr>
          <w:rFonts w:ascii="華康少女文字W5" w:eastAsia="華康少女文字W5" w:hAnsi="標楷體"/>
          <w:sz w:val="20"/>
          <w:szCs w:val="20"/>
          <w:bdr w:val="single" w:sz="4" w:space="0" w:color="auto"/>
          <w:shd w:val="pct15" w:color="auto" w:fill="FFFFFF"/>
        </w:rPr>
      </w:pPr>
    </w:p>
    <w:p w:rsidR="00835AFE" w:rsidRPr="00BE76F7" w:rsidRDefault="00835AFE" w:rsidP="00FF731D">
      <w:pPr>
        <w:adjustRightInd w:val="0"/>
        <w:snapToGrid w:val="0"/>
        <w:spacing w:line="320" w:lineRule="atLeast"/>
        <w:rPr>
          <w:rFonts w:ascii="文鼎粗魏碑" w:eastAsia="文鼎粗魏碑" w:hAnsi="標楷體"/>
          <w:sz w:val="36"/>
          <w:szCs w:val="36"/>
          <w:bdr w:val="single" w:sz="4" w:space="0" w:color="auto"/>
          <w:shd w:val="pct15" w:color="auto" w:fill="FFFFFF"/>
        </w:rPr>
      </w:pPr>
      <w:r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班級經營策略</w:t>
      </w:r>
    </w:p>
    <w:p w:rsidR="00E052CF" w:rsidRPr="00DE63C5" w:rsidRDefault="00E052CF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賞識並培育孩子的真、善、美。</w:t>
      </w:r>
    </w:p>
    <w:p w:rsidR="00597595" w:rsidRPr="00DE63C5" w:rsidRDefault="00597595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營造讓孩子樂於學習的環境。</w:t>
      </w:r>
    </w:p>
    <w:p w:rsidR="00B60A36" w:rsidRDefault="00BF2C1A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落實班級榮譽及獎勵制度：</w:t>
      </w:r>
    </w:p>
    <w:p w:rsidR="00B60A36" w:rsidRDefault="00B60A36" w:rsidP="00B60A36">
      <w:pPr>
        <w:pStyle w:val="a3"/>
        <w:numPr>
          <w:ilvl w:val="0"/>
          <w:numId w:val="1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個人表現：</w:t>
      </w:r>
      <w:r w:rsidR="0099135E">
        <w:rPr>
          <w:rFonts w:ascii="標楷體" w:eastAsia="標楷體" w:hAnsi="標楷體" w:hint="eastAsia"/>
          <w:sz w:val="28"/>
          <w:szCs w:val="28"/>
        </w:rPr>
        <w:t>孩子</w:t>
      </w:r>
      <w:r w:rsidR="00BF2C1A">
        <w:rPr>
          <w:rFonts w:ascii="標楷體" w:eastAsia="標楷體" w:hAnsi="標楷體" w:hint="eastAsia"/>
          <w:sz w:val="28"/>
          <w:szCs w:val="28"/>
        </w:rPr>
        <w:t>每日若能遵守班級生活公約，即可蓋一獎勵章</w:t>
      </w:r>
      <w:r>
        <w:rPr>
          <w:rFonts w:ascii="標楷體" w:eastAsia="標楷體" w:hAnsi="標楷體" w:hint="eastAsia"/>
          <w:sz w:val="28"/>
          <w:szCs w:val="28"/>
        </w:rPr>
        <w:t>；</w:t>
      </w:r>
    </w:p>
    <w:p w:rsidR="00B60A36" w:rsidRDefault="00B60A36" w:rsidP="00B60A36">
      <w:pPr>
        <w:pStyle w:val="a3"/>
        <w:numPr>
          <w:ilvl w:val="0"/>
          <w:numId w:val="1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團體表現：小組競賽得分者，小組成員亦可</w:t>
      </w:r>
      <w:r w:rsidR="00C9215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蓋一獎勵章；</w:t>
      </w:r>
    </w:p>
    <w:p w:rsidR="00AD1EB6" w:rsidRPr="00DE63C5" w:rsidRDefault="00BF2C1A" w:rsidP="00B60A36">
      <w:pPr>
        <w:pStyle w:val="a3"/>
        <w:numPr>
          <w:ilvl w:val="0"/>
          <w:numId w:val="1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期中及期末各累算一次，</w:t>
      </w:r>
      <w:r w:rsidR="0099135E">
        <w:rPr>
          <w:rFonts w:ascii="標楷體" w:eastAsia="標楷體" w:hAnsi="標楷體" w:hint="eastAsia"/>
          <w:sz w:val="28"/>
          <w:szCs w:val="28"/>
        </w:rPr>
        <w:t>並以此為操行成績的評量依據。獎勵章數</w:t>
      </w:r>
      <w:r w:rsidR="009A384C">
        <w:rPr>
          <w:rFonts w:ascii="標楷體" w:eastAsia="標楷體" w:hAnsi="標楷體" w:hint="eastAsia"/>
          <w:sz w:val="28"/>
          <w:szCs w:val="28"/>
        </w:rPr>
        <w:t>在班上</w:t>
      </w:r>
      <w:r w:rsidR="0099135E">
        <w:rPr>
          <w:rFonts w:ascii="標楷體" w:eastAsia="標楷體" w:hAnsi="標楷體" w:hint="eastAsia"/>
          <w:sz w:val="28"/>
          <w:szCs w:val="28"/>
        </w:rPr>
        <w:t>前2/5者，</w:t>
      </w:r>
      <w:r w:rsidR="007E74C8">
        <w:rPr>
          <w:rFonts w:ascii="標楷體" w:eastAsia="標楷體" w:hAnsi="標楷體" w:hint="eastAsia"/>
          <w:sz w:val="28"/>
          <w:szCs w:val="28"/>
        </w:rPr>
        <w:t>廖</w:t>
      </w:r>
      <w:r w:rsidR="007E74C8" w:rsidRPr="0026594E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1B54FD">
        <w:rPr>
          <w:rFonts w:ascii="標楷體" w:eastAsia="標楷體" w:hAnsi="標楷體" w:cs="Times New Roman" w:hint="eastAsia"/>
          <w:sz w:val="28"/>
          <w:szCs w:val="28"/>
        </w:rPr>
        <w:t>贈送</w:t>
      </w:r>
      <w:r w:rsidR="00D20E50">
        <w:rPr>
          <w:rFonts w:ascii="標楷體" w:eastAsia="標楷體" w:hAnsi="標楷體" w:hint="eastAsia"/>
          <w:sz w:val="28"/>
          <w:szCs w:val="28"/>
        </w:rPr>
        <w:t>精美</w:t>
      </w:r>
      <w:r w:rsidR="001B54FD">
        <w:rPr>
          <w:rFonts w:ascii="標楷體" w:eastAsia="標楷體" w:hAnsi="標楷體" w:hint="eastAsia"/>
          <w:sz w:val="28"/>
          <w:szCs w:val="28"/>
        </w:rPr>
        <w:t>的</w:t>
      </w:r>
      <w:r w:rsidR="0026594E" w:rsidRPr="0026594E">
        <w:rPr>
          <w:rFonts w:ascii="標楷體" w:eastAsia="標楷體" w:hAnsi="標楷體" w:cs="Times New Roman" w:hint="eastAsia"/>
          <w:sz w:val="28"/>
          <w:szCs w:val="28"/>
        </w:rPr>
        <w:t>小禮物。</w:t>
      </w:r>
    </w:p>
    <w:p w:rsidR="00835AFE" w:rsidRPr="008427C5" w:rsidRDefault="008427C5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8427C5">
        <w:rPr>
          <w:rFonts w:ascii="標楷體" w:eastAsia="標楷體" w:hAnsi="標楷體" w:cs="Times New Roman" w:hint="eastAsia"/>
          <w:sz w:val="28"/>
          <w:szCs w:val="28"/>
        </w:rPr>
        <w:t>班級自治幹部：實施「我們一班都是長」的幹部制度</w:t>
      </w:r>
      <w:r w:rsidR="00835AFE" w:rsidRPr="008427C5">
        <w:rPr>
          <w:rFonts w:ascii="標楷體" w:eastAsia="標楷體" w:hAnsi="標楷體" w:hint="eastAsia"/>
          <w:sz w:val="28"/>
          <w:szCs w:val="28"/>
        </w:rPr>
        <w:t>，</w:t>
      </w:r>
      <w:r w:rsidR="00CB5722">
        <w:rPr>
          <w:rFonts w:ascii="標楷體" w:eastAsia="標楷體" w:hAnsi="標楷體" w:hint="eastAsia"/>
          <w:sz w:val="28"/>
          <w:szCs w:val="28"/>
        </w:rPr>
        <w:t>讓每個孩子都有機會為別人服務及被</w:t>
      </w:r>
      <w:r w:rsidR="00CB5722" w:rsidRPr="00C92155">
        <w:rPr>
          <w:rFonts w:ascii="標楷體" w:eastAsia="標楷體" w:hAnsi="標楷體" w:hint="eastAsia"/>
          <w:sz w:val="28"/>
          <w:szCs w:val="28"/>
        </w:rPr>
        <w:t>別人服務的機會</w:t>
      </w:r>
      <w:r w:rsidR="00CB5722">
        <w:rPr>
          <w:rFonts w:ascii="標楷體" w:eastAsia="標楷體" w:hAnsi="標楷體" w:hint="eastAsia"/>
          <w:sz w:val="28"/>
          <w:szCs w:val="28"/>
        </w:rPr>
        <w:t>，以</w:t>
      </w:r>
      <w:r w:rsidR="00835AFE" w:rsidRPr="008427C5">
        <w:rPr>
          <w:rFonts w:ascii="標楷體" w:eastAsia="標楷體" w:hAnsi="標楷體" w:hint="eastAsia"/>
          <w:sz w:val="28"/>
          <w:szCs w:val="28"/>
        </w:rPr>
        <w:t>培養學生自我管理與領導的能力</w:t>
      </w:r>
      <w:r w:rsidR="00CB5722">
        <w:rPr>
          <w:rFonts w:ascii="標楷體" w:eastAsia="標楷體" w:hAnsi="標楷體" w:hint="eastAsia"/>
          <w:sz w:val="28"/>
          <w:szCs w:val="28"/>
        </w:rPr>
        <w:t>。</w:t>
      </w:r>
      <w:r w:rsidR="00CB5722" w:rsidRPr="008427C5">
        <w:rPr>
          <w:rFonts w:ascii="標楷體" w:eastAsia="標楷體" w:hAnsi="標楷體"/>
          <w:sz w:val="28"/>
          <w:szCs w:val="28"/>
        </w:rPr>
        <w:t xml:space="preserve"> </w:t>
      </w:r>
    </w:p>
    <w:p w:rsidR="00DD462E" w:rsidRDefault="00DD462E" w:rsidP="00FF731D">
      <w:pPr>
        <w:adjustRightInd w:val="0"/>
        <w:snapToGrid w:val="0"/>
        <w:spacing w:line="320" w:lineRule="atLeast"/>
        <w:rPr>
          <w:rFonts w:ascii="標楷體" w:eastAsia="標楷體" w:hAnsi="標楷體"/>
          <w:sz w:val="20"/>
          <w:szCs w:val="20"/>
        </w:rPr>
      </w:pPr>
    </w:p>
    <w:p w:rsidR="00492BCA" w:rsidRDefault="00492BCA" w:rsidP="00FF731D">
      <w:pPr>
        <w:adjustRightInd w:val="0"/>
        <w:snapToGrid w:val="0"/>
        <w:spacing w:line="320" w:lineRule="atLeast"/>
        <w:rPr>
          <w:rFonts w:ascii="標楷體" w:eastAsia="標楷體" w:hAnsi="標楷體"/>
          <w:sz w:val="20"/>
          <w:szCs w:val="20"/>
        </w:rPr>
      </w:pPr>
    </w:p>
    <w:p w:rsidR="003A3264" w:rsidRDefault="003A3264" w:rsidP="00FF731D">
      <w:pPr>
        <w:adjustRightInd w:val="0"/>
        <w:snapToGrid w:val="0"/>
        <w:spacing w:line="320" w:lineRule="atLeast"/>
        <w:rPr>
          <w:rFonts w:ascii="標楷體" w:eastAsia="標楷體" w:hAnsi="標楷體"/>
          <w:sz w:val="20"/>
          <w:szCs w:val="20"/>
        </w:rPr>
      </w:pPr>
    </w:p>
    <w:p w:rsidR="00492BCA" w:rsidRDefault="00492BCA" w:rsidP="00FF731D">
      <w:pPr>
        <w:adjustRightInd w:val="0"/>
        <w:snapToGrid w:val="0"/>
        <w:spacing w:line="320" w:lineRule="atLeast"/>
        <w:rPr>
          <w:rFonts w:ascii="標楷體" w:eastAsia="標楷體" w:hAnsi="標楷體"/>
          <w:sz w:val="20"/>
          <w:szCs w:val="20"/>
        </w:rPr>
      </w:pPr>
    </w:p>
    <w:p w:rsidR="001C2EE2" w:rsidRPr="00FF731D" w:rsidRDefault="001C2EE2" w:rsidP="00FF731D">
      <w:pPr>
        <w:adjustRightInd w:val="0"/>
        <w:snapToGrid w:val="0"/>
        <w:spacing w:line="320" w:lineRule="atLeast"/>
        <w:rPr>
          <w:rFonts w:ascii="標楷體" w:eastAsia="標楷體" w:hAnsi="標楷體"/>
          <w:sz w:val="20"/>
          <w:szCs w:val="20"/>
        </w:rPr>
      </w:pPr>
    </w:p>
    <w:p w:rsidR="00B5288D" w:rsidRPr="00BE76F7" w:rsidRDefault="00B5288D" w:rsidP="00FF731D">
      <w:pPr>
        <w:adjustRightInd w:val="0"/>
        <w:snapToGrid w:val="0"/>
        <w:spacing w:line="320" w:lineRule="atLeast"/>
        <w:rPr>
          <w:rFonts w:ascii="文鼎粗魏碑" w:eastAsia="文鼎粗魏碑" w:hAnsi="標楷體"/>
          <w:sz w:val="36"/>
          <w:szCs w:val="36"/>
          <w:bdr w:val="single" w:sz="4" w:space="0" w:color="auto"/>
          <w:shd w:val="pct15" w:color="auto" w:fill="FFFFFF"/>
        </w:rPr>
      </w:pPr>
      <w:r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成績結算</w:t>
      </w:r>
    </w:p>
    <w:p w:rsidR="00B5288D" w:rsidRPr="00B5288D" w:rsidRDefault="00B5288D" w:rsidP="00B5288D">
      <w:pPr>
        <w:pStyle w:val="a3"/>
        <w:numPr>
          <w:ilvl w:val="0"/>
          <w:numId w:val="13"/>
        </w:numPr>
        <w:adjustRightInd w:val="0"/>
        <w:snapToGrid w:val="0"/>
        <w:spacing w:line="480" w:lineRule="atLeast"/>
        <w:ind w:leftChars="0"/>
        <w:rPr>
          <w:rFonts w:ascii="華康少女文字W5" w:eastAsia="華康少女文字W5" w:hAnsi="標楷體"/>
          <w:sz w:val="28"/>
          <w:szCs w:val="28"/>
        </w:rPr>
      </w:pPr>
      <w:r w:rsidRPr="00B5288D">
        <w:rPr>
          <w:rFonts w:ascii="華康少女文字W5" w:eastAsia="華康少女文字W5" w:hAnsi="標楷體" w:hint="eastAsia"/>
          <w:sz w:val="28"/>
          <w:szCs w:val="28"/>
        </w:rPr>
        <w:t>評量的</w:t>
      </w:r>
      <w:r>
        <w:rPr>
          <w:rFonts w:ascii="華康少女文字W5" w:eastAsia="華康少女文字W5" w:hAnsi="標楷體" w:hint="eastAsia"/>
          <w:sz w:val="28"/>
          <w:szCs w:val="28"/>
        </w:rPr>
        <w:t>面向</w:t>
      </w:r>
    </w:p>
    <w:p w:rsidR="00B5288D" w:rsidRPr="00DE63C5" w:rsidRDefault="00B5288D" w:rsidP="00B5288D">
      <w:pPr>
        <w:pStyle w:val="a3"/>
        <w:adjustRightInd w:val="0"/>
        <w:snapToGrid w:val="0"/>
        <w:spacing w:line="480" w:lineRule="atLeast"/>
        <w:ind w:leftChars="0" w:left="-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E63C5">
        <w:rPr>
          <w:rFonts w:ascii="標楷體" w:eastAsia="標楷體" w:hAnsi="標楷體" w:hint="eastAsia"/>
          <w:sz w:val="28"/>
          <w:szCs w:val="28"/>
        </w:rPr>
        <w:t>書面資料：習作、作業簿、學習單、心得報告、</w:t>
      </w:r>
      <w:r w:rsidRPr="00DE63C5">
        <w:rPr>
          <w:rFonts w:ascii="標楷體" w:eastAsia="標楷體" w:hAnsi="標楷體" w:cs="InnMing-Medium-Identity-H" w:hint="eastAsia"/>
          <w:kern w:val="0"/>
          <w:sz w:val="28"/>
          <w:szCs w:val="28"/>
        </w:rPr>
        <w:t>資料的收集</w:t>
      </w:r>
      <w:r w:rsidRPr="00DE63C5">
        <w:rPr>
          <w:rFonts w:ascii="標楷體" w:eastAsia="標楷體" w:hAnsi="標楷體"/>
          <w:sz w:val="28"/>
          <w:szCs w:val="28"/>
        </w:rPr>
        <w:t>……</w:t>
      </w:r>
    </w:p>
    <w:p w:rsidR="00B5288D" w:rsidRPr="00DE63C5" w:rsidRDefault="00B5288D" w:rsidP="00B5288D">
      <w:pPr>
        <w:pStyle w:val="a3"/>
        <w:adjustRightInd w:val="0"/>
        <w:snapToGrid w:val="0"/>
        <w:spacing w:line="480" w:lineRule="atLeast"/>
        <w:ind w:leftChars="0" w:left="-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E63C5">
        <w:rPr>
          <w:rFonts w:ascii="標楷體" w:eastAsia="標楷體" w:hAnsi="標楷體" w:hint="eastAsia"/>
          <w:sz w:val="28"/>
          <w:szCs w:val="28"/>
        </w:rPr>
        <w:t>課堂表現：</w:t>
      </w:r>
      <w:r w:rsidRPr="00F02038">
        <w:rPr>
          <w:rFonts w:ascii="標楷體" w:eastAsia="標楷體" w:hAnsi="標楷體" w:hint="eastAsia"/>
          <w:sz w:val="28"/>
          <w:szCs w:val="28"/>
        </w:rPr>
        <w:t>課堂表現、小組合作及學習態度</w:t>
      </w:r>
      <w:r w:rsidRPr="00F02038">
        <w:rPr>
          <w:rFonts w:ascii="標楷體" w:eastAsia="標楷體" w:hAnsi="標楷體" w:cs="InnMing-Medium-Identity-H" w:hint="eastAsia"/>
          <w:kern w:val="0"/>
          <w:sz w:val="28"/>
          <w:szCs w:val="28"/>
        </w:rPr>
        <w:t>（包括學用品是否帶</w:t>
      </w:r>
      <w:r>
        <w:rPr>
          <w:rFonts w:ascii="標楷體" w:eastAsia="標楷體" w:hAnsi="標楷體" w:cs="InnMing-Medium-Identity-H" w:hint="eastAsia"/>
          <w:kern w:val="0"/>
          <w:sz w:val="28"/>
          <w:szCs w:val="28"/>
        </w:rPr>
        <w:t>齊</w:t>
      </w:r>
      <w:r w:rsidRPr="00F0203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）</w:t>
      </w:r>
    </w:p>
    <w:p w:rsidR="00B5288D" w:rsidRDefault="00B5288D" w:rsidP="00B5288D">
      <w:pPr>
        <w:pStyle w:val="a3"/>
        <w:adjustRightInd w:val="0"/>
        <w:snapToGrid w:val="0"/>
        <w:spacing w:line="480" w:lineRule="atLeast"/>
        <w:ind w:leftChars="0" w:left="-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3.紙筆測驗：</w:t>
      </w:r>
      <w:r w:rsidRPr="00DE63C5">
        <w:rPr>
          <w:rFonts w:ascii="標楷體" w:eastAsia="標楷體" w:hAnsi="標楷體" w:hint="eastAsia"/>
          <w:sz w:val="28"/>
          <w:szCs w:val="28"/>
        </w:rPr>
        <w:t>平時評量、期中</w:t>
      </w:r>
      <w:r>
        <w:rPr>
          <w:rFonts w:ascii="標楷體" w:eastAsia="標楷體" w:hAnsi="標楷體" w:hint="eastAsia"/>
          <w:sz w:val="28"/>
          <w:szCs w:val="28"/>
        </w:rPr>
        <w:t>考</w:t>
      </w:r>
      <w:r w:rsidRPr="00DE63C5">
        <w:rPr>
          <w:rFonts w:ascii="標楷體" w:eastAsia="標楷體" w:hAnsi="標楷體" w:hint="eastAsia"/>
          <w:sz w:val="28"/>
          <w:szCs w:val="28"/>
        </w:rPr>
        <w:t>及期末考。</w:t>
      </w:r>
    </w:p>
    <w:p w:rsidR="00B5288D" w:rsidRPr="00B5288D" w:rsidRDefault="00B5288D" w:rsidP="00B5288D">
      <w:pPr>
        <w:pStyle w:val="a3"/>
        <w:numPr>
          <w:ilvl w:val="0"/>
          <w:numId w:val="13"/>
        </w:numPr>
        <w:adjustRightInd w:val="0"/>
        <w:snapToGrid w:val="0"/>
        <w:spacing w:line="480" w:lineRule="atLeast"/>
        <w:ind w:leftChars="0"/>
        <w:rPr>
          <w:rFonts w:ascii="華康少女文字W5" w:eastAsia="華康少女文字W5" w:hAnsi="標楷體"/>
          <w:sz w:val="28"/>
          <w:szCs w:val="28"/>
        </w:rPr>
      </w:pPr>
      <w:r w:rsidRPr="00B5288D">
        <w:rPr>
          <w:rFonts w:ascii="華康少女文字W5" w:eastAsia="華康少女文字W5" w:hAnsi="標楷體" w:hint="eastAsia"/>
          <w:sz w:val="28"/>
          <w:szCs w:val="28"/>
        </w:rPr>
        <w:t>成績的結算</w:t>
      </w:r>
    </w:p>
    <w:p w:rsidR="00FF731D" w:rsidRDefault="00FF731D" w:rsidP="00B5288D">
      <w:pPr>
        <w:pStyle w:val="a3"/>
        <w:numPr>
          <w:ilvl w:val="0"/>
          <w:numId w:val="4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關於作業的</w:t>
      </w:r>
      <w:r w:rsidRPr="00EE3E52">
        <w:rPr>
          <w:rFonts w:ascii="標楷體" w:eastAsia="標楷體" w:hAnsi="標楷體" w:hint="eastAsia"/>
          <w:sz w:val="28"/>
          <w:szCs w:val="28"/>
        </w:rPr>
        <w:t>訂正，</w:t>
      </w:r>
      <w:r>
        <w:rPr>
          <w:rFonts w:ascii="標楷體" w:eastAsia="標楷體" w:hAnsi="標楷體" w:hint="eastAsia"/>
          <w:sz w:val="28"/>
          <w:szCs w:val="28"/>
        </w:rPr>
        <w:t>若孩子主動訂正</w:t>
      </w:r>
      <w:r w:rsidR="00F35776">
        <w:rPr>
          <w:rFonts w:ascii="標楷體" w:eastAsia="標楷體" w:hAnsi="標楷體" w:hint="eastAsia"/>
          <w:sz w:val="28"/>
          <w:szCs w:val="28"/>
        </w:rPr>
        <w:t>完成</w:t>
      </w:r>
      <w:r>
        <w:rPr>
          <w:rFonts w:ascii="標楷體" w:eastAsia="標楷體" w:hAnsi="標楷體" w:hint="eastAsia"/>
          <w:sz w:val="28"/>
          <w:szCs w:val="28"/>
        </w:rPr>
        <w:t>，則會再加3</w:t>
      </w:r>
      <w:r w:rsidR="005E7329">
        <w:rPr>
          <w:rFonts w:ascii="標楷體" w:eastAsia="標楷體" w:hAnsi="標楷體" w:hint="eastAsia"/>
          <w:sz w:val="28"/>
          <w:szCs w:val="28"/>
        </w:rPr>
        <w:t>分以為獎勵其積極的學習態度。若未主動訂正，會</w:t>
      </w:r>
      <w:r>
        <w:rPr>
          <w:rFonts w:ascii="標楷體" w:eastAsia="標楷體" w:hAnsi="標楷體" w:hint="eastAsia"/>
          <w:sz w:val="28"/>
          <w:szCs w:val="28"/>
        </w:rPr>
        <w:t>依次會扣2分。</w:t>
      </w:r>
    </w:p>
    <w:p w:rsidR="00B5288D" w:rsidRDefault="00EE3E52" w:rsidP="00B5288D">
      <w:pPr>
        <w:pStyle w:val="a3"/>
        <w:numPr>
          <w:ilvl w:val="0"/>
          <w:numId w:val="4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B5288D">
        <w:rPr>
          <w:rFonts w:ascii="標楷體" w:eastAsia="標楷體" w:hAnsi="標楷體" w:hint="eastAsia"/>
          <w:sz w:val="28"/>
          <w:szCs w:val="28"/>
        </w:rPr>
        <w:t>期中平時成績70%</w:t>
      </w:r>
      <w:r w:rsidR="00B5288D" w:rsidRPr="00B528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288D">
        <w:rPr>
          <w:rFonts w:ascii="標楷體" w:eastAsia="標楷體" w:hAnsi="標楷體" w:hint="eastAsia"/>
          <w:sz w:val="28"/>
          <w:szCs w:val="28"/>
        </w:rPr>
        <w:t>+</w:t>
      </w:r>
      <w:r w:rsidR="00B5288D" w:rsidRPr="00B528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288D">
        <w:rPr>
          <w:rFonts w:ascii="標楷體" w:eastAsia="標楷體" w:hAnsi="標楷體" w:hint="eastAsia"/>
          <w:sz w:val="28"/>
          <w:szCs w:val="28"/>
        </w:rPr>
        <w:t>期中考30%。</w:t>
      </w:r>
    </w:p>
    <w:p w:rsidR="00B5288D" w:rsidRDefault="00EE3E52" w:rsidP="00FF731D">
      <w:pPr>
        <w:pStyle w:val="a3"/>
        <w:numPr>
          <w:ilvl w:val="0"/>
          <w:numId w:val="4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B5288D">
        <w:rPr>
          <w:rFonts w:ascii="標楷體" w:eastAsia="標楷體" w:hAnsi="標楷體" w:hint="eastAsia"/>
          <w:sz w:val="28"/>
          <w:szCs w:val="28"/>
        </w:rPr>
        <w:t>期末平時成績70%</w:t>
      </w:r>
      <w:r w:rsidR="00B5288D" w:rsidRPr="00B528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288D">
        <w:rPr>
          <w:rFonts w:ascii="標楷體" w:eastAsia="標楷體" w:hAnsi="標楷體" w:hint="eastAsia"/>
          <w:sz w:val="28"/>
          <w:szCs w:val="28"/>
        </w:rPr>
        <w:t>+</w:t>
      </w:r>
      <w:r w:rsidR="00B5288D" w:rsidRPr="00B528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288D">
        <w:rPr>
          <w:rFonts w:ascii="標楷體" w:eastAsia="標楷體" w:hAnsi="標楷體" w:hint="eastAsia"/>
          <w:sz w:val="28"/>
          <w:szCs w:val="28"/>
        </w:rPr>
        <w:t>期末考30%。</w:t>
      </w:r>
    </w:p>
    <w:p w:rsidR="00492BCA" w:rsidRDefault="00492BCA" w:rsidP="00492BCA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D9421F" w:rsidRPr="00BE76F7" w:rsidRDefault="00CA611D" w:rsidP="00D9421F">
      <w:pPr>
        <w:snapToGrid w:val="0"/>
        <w:spacing w:line="500" w:lineRule="atLeast"/>
        <w:jc w:val="both"/>
        <w:rPr>
          <w:rFonts w:ascii="文鼎粗魏碑" w:eastAsia="文鼎粗魏碑" w:hAnsi="華康古印體"/>
          <w:color w:val="000000" w:themeColor="text1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本學期班級</w:t>
      </w:r>
      <w:r w:rsidR="00D9421F" w:rsidRPr="00BE76F7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重要活動</w:t>
      </w:r>
      <w:r w:rsidR="00492BCA" w:rsidRPr="00BE76F7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簡曆</w:t>
      </w:r>
    </w:p>
    <w:p w:rsidR="00EB3FEC" w:rsidRPr="00EB3FEC" w:rsidRDefault="00EB3FEC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EB3FEC">
        <w:rPr>
          <w:rFonts w:ascii="標楷體" w:eastAsia="標楷體" w:hAnsi="標楷體" w:cs="Times New Roman" w:hint="eastAsia"/>
          <w:sz w:val="28"/>
          <w:szCs w:val="28"/>
        </w:rPr>
        <w:t>這學期本班擔任糾察隊及衛生隊的時間是第一週8/29~9/04、第十週10/30~11/06及第十九週1/08~1/15</w:t>
      </w:r>
      <w:r w:rsidR="00CA611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/1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~1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17  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游泳課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(共六週)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11/6~7(四~五) 期中評量。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11/12(三)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校外教學</w:t>
      </w:r>
      <w:r w:rsidR="00DD219B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075F64">
        <w:rPr>
          <w:rFonts w:ascii="標楷體" w:eastAsia="標楷體" w:hAnsi="標楷體" w:cs="Times New Roman" w:hint="eastAsia"/>
          <w:sz w:val="28"/>
          <w:szCs w:val="28"/>
        </w:rPr>
        <w:t>「中山堂」</w:t>
      </w:r>
      <w:r>
        <w:rPr>
          <w:rFonts w:ascii="標楷體" w:eastAsia="標楷體" w:hAnsi="標楷體" w:cs="Times New Roman" w:hint="eastAsia"/>
          <w:sz w:val="28"/>
          <w:szCs w:val="28"/>
        </w:rPr>
        <w:t>國樂欣賞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+</w:t>
      </w:r>
      <w:r w:rsidR="00B27CD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75F64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二二八紀念公園</w:t>
      </w:r>
      <w:r w:rsidR="00075F64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DD219B" w:rsidRPr="00DD219B">
        <w:rPr>
          <w:rFonts w:ascii="標楷體" w:eastAsia="標楷體" w:hAnsi="標楷體" w:hint="eastAsia"/>
          <w:sz w:val="28"/>
          <w:szCs w:val="28"/>
        </w:rPr>
        <w:t xml:space="preserve"> </w:t>
      </w:r>
      <w:r w:rsidR="00DD219B">
        <w:rPr>
          <w:rFonts w:ascii="標楷體" w:eastAsia="標楷體" w:hAnsi="標楷體" w:hint="eastAsia"/>
          <w:sz w:val="28"/>
          <w:szCs w:val="28"/>
        </w:rPr>
        <w:t>(交通工具：</w:t>
      </w:r>
      <w:r w:rsidR="00DD219B" w:rsidRPr="00982D3F">
        <w:rPr>
          <w:rFonts w:ascii="標楷體" w:eastAsia="標楷體" w:hAnsi="標楷體" w:hint="eastAsia"/>
          <w:sz w:val="28"/>
          <w:szCs w:val="28"/>
        </w:rPr>
        <w:t>捷運</w:t>
      </w:r>
      <w:r w:rsidR="00DD219B">
        <w:rPr>
          <w:rFonts w:ascii="標楷體" w:eastAsia="標楷體" w:hAnsi="標楷體" w:hint="eastAsia"/>
          <w:sz w:val="28"/>
          <w:szCs w:val="28"/>
        </w:rPr>
        <w:t>，</w:t>
      </w:r>
      <w:r w:rsidR="00DD219B" w:rsidRPr="00982D3F">
        <w:rPr>
          <w:rFonts w:ascii="標楷體" w:eastAsia="標楷體" w:hAnsi="標楷體" w:hint="eastAsia"/>
          <w:sz w:val="28"/>
          <w:szCs w:val="28"/>
        </w:rPr>
        <w:t>每生</w:t>
      </w:r>
      <w:r w:rsidR="00DD219B">
        <w:rPr>
          <w:rFonts w:ascii="標楷體" w:eastAsia="標楷體" w:hAnsi="標楷體" w:hint="eastAsia"/>
          <w:sz w:val="28"/>
          <w:szCs w:val="28"/>
        </w:rPr>
        <w:t>約</w:t>
      </w:r>
      <w:r w:rsidR="00DD219B" w:rsidRPr="00982D3F">
        <w:rPr>
          <w:rFonts w:ascii="標楷體" w:eastAsia="標楷體" w:hAnsi="標楷體" w:hint="eastAsia"/>
          <w:sz w:val="28"/>
          <w:szCs w:val="28"/>
        </w:rPr>
        <w:t>80元</w:t>
      </w:r>
      <w:r w:rsidR="00DD219B">
        <w:rPr>
          <w:rFonts w:ascii="標楷體" w:eastAsia="標楷體" w:hAnsi="標楷體" w:hint="eastAsia"/>
          <w:sz w:val="28"/>
          <w:szCs w:val="28"/>
        </w:rPr>
        <w:t>)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11/22(六)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421F">
        <w:rPr>
          <w:rFonts w:ascii="標楷體" w:eastAsia="標楷體" w:hAnsi="標楷體" w:cs="Times New Roman" w:hint="eastAsia"/>
          <w:sz w:val="28"/>
          <w:szCs w:val="28"/>
        </w:rPr>
        <w:t>體育表演會</w:t>
      </w:r>
      <w:r w:rsidR="00DD219B" w:rsidRPr="00976B4C">
        <w:rPr>
          <w:rFonts w:ascii="標楷體" w:eastAsia="標楷體" w:hAnsi="標楷體" w:hint="eastAsia"/>
          <w:sz w:val="28"/>
          <w:szCs w:val="28"/>
        </w:rPr>
        <w:t>-六年級表演大會舞。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1/13~14(二~三) 期末評量。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1/20(二) 休業式。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1/21(三)第二學期第一週上課</w:t>
      </w:r>
    </w:p>
    <w:p w:rsidR="00D9421F" w:rsidRPr="00D9421F" w:rsidRDefault="00D9421F" w:rsidP="00D9421F">
      <w:pPr>
        <w:pStyle w:val="a3"/>
        <w:numPr>
          <w:ilvl w:val="0"/>
          <w:numId w:val="16"/>
        </w:numPr>
        <w:snapToGrid w:val="0"/>
        <w:spacing w:line="500" w:lineRule="atLeast"/>
        <w:ind w:leftChars="0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D9421F">
        <w:rPr>
          <w:rFonts w:ascii="標楷體" w:eastAsia="標楷體" w:hAnsi="標楷體" w:cs="Times New Roman" w:hint="eastAsia"/>
          <w:sz w:val="28"/>
          <w:szCs w:val="28"/>
        </w:rPr>
        <w:t>1/28(三)寒假開始</w:t>
      </w:r>
    </w:p>
    <w:p w:rsidR="00492BCA" w:rsidRPr="00DC5DD4" w:rsidRDefault="00492BCA" w:rsidP="00492BCA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</w:p>
    <w:p w:rsidR="00DC5DD4" w:rsidRPr="00BE76F7" w:rsidRDefault="00DC5DD4" w:rsidP="00DC5DD4">
      <w:pPr>
        <w:adjustRightInd w:val="0"/>
        <w:snapToGrid w:val="0"/>
        <w:spacing w:line="480" w:lineRule="atLeast"/>
        <w:rPr>
          <w:rFonts w:ascii="文鼎粗魏碑" w:eastAsia="文鼎粗魏碑" w:hAnsi="標楷體"/>
          <w:sz w:val="36"/>
          <w:szCs w:val="36"/>
          <w:bdr w:val="single" w:sz="4" w:space="0" w:color="auto"/>
          <w:shd w:val="pct15" w:color="auto" w:fill="FFFFFF"/>
        </w:rPr>
      </w:pPr>
      <w:r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親師聯絡管道</w:t>
      </w:r>
    </w:p>
    <w:p w:rsidR="00DC5DD4" w:rsidRDefault="00DC5DD4" w:rsidP="00DC5DD4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聯絡簿：</w:t>
      </w:r>
      <w:r w:rsidRPr="00DE63C5">
        <w:rPr>
          <w:rFonts w:ascii="標楷體" w:eastAsia="標楷體" w:hAnsi="標楷體" w:hint="eastAsia"/>
          <w:sz w:val="28"/>
          <w:szCs w:val="28"/>
        </w:rPr>
        <w:t>歡迎隨時反應意見或給予肯定和鼓勵。</w:t>
      </w:r>
    </w:p>
    <w:p w:rsidR="00DC5DD4" w:rsidRPr="008C1958" w:rsidRDefault="00DC5DD4" w:rsidP="00DC5DD4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8C1958">
        <w:rPr>
          <w:rFonts w:ascii="標楷體" w:eastAsia="標楷體" w:hAnsi="標楷體" w:hint="eastAsia"/>
          <w:sz w:val="28"/>
          <w:szCs w:val="28"/>
        </w:rPr>
        <w:t>電話聯絡：電話溝通最佳時間：晚上8點~9點半，若有緊急或重大事情要談，則不受此限。</w:t>
      </w:r>
    </w:p>
    <w:p w:rsidR="00DC5DD4" w:rsidRPr="00DE63C5" w:rsidRDefault="00DC5DD4" w:rsidP="00DC5DD4">
      <w:pPr>
        <w:pStyle w:val="a3"/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住家：(02)8691-7351    手機：0987-815-887</w:t>
      </w:r>
    </w:p>
    <w:p w:rsidR="00DC5DD4" w:rsidRDefault="00DC5DD4" w:rsidP="00492BCA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492BCA" w:rsidRPr="00BE76F7" w:rsidRDefault="00492BCA" w:rsidP="00492BCA">
      <w:pPr>
        <w:adjustRightInd w:val="0"/>
        <w:snapToGrid w:val="0"/>
        <w:spacing w:line="480" w:lineRule="atLeast"/>
        <w:rPr>
          <w:rFonts w:ascii="文鼎粗魏碑" w:eastAsia="文鼎粗魏碑" w:hAnsi="標楷體"/>
          <w:sz w:val="36"/>
          <w:szCs w:val="36"/>
          <w:bdr w:val="single" w:sz="4" w:space="0" w:color="auto"/>
          <w:shd w:val="pct15" w:color="auto" w:fill="FFFFFF"/>
        </w:rPr>
      </w:pPr>
      <w:r w:rsidRPr="00BE76F7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懇請家長配合事項</w:t>
      </w:r>
    </w:p>
    <w:p w:rsidR="00492BCA" w:rsidRPr="00DE63C5" w:rsidRDefault="00492BCA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請盡量多親近孩子，每天至少給孩子十分鐘；平時多抱抱他、親親他或聊一聊，有助於孩子健全的人格發展。</w:t>
      </w:r>
    </w:p>
    <w:p w:rsidR="00492BCA" w:rsidRPr="008E09C1" w:rsidRDefault="00492BCA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8E09C1">
        <w:rPr>
          <w:rFonts w:ascii="標楷體" w:eastAsia="標楷體" w:hAnsi="標楷體" w:hint="eastAsia"/>
          <w:sz w:val="28"/>
          <w:szCs w:val="28"/>
        </w:rPr>
        <w:t>多鼓勵孩子做家事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8E09C1">
        <w:rPr>
          <w:rFonts w:ascii="標楷體" w:eastAsia="標楷體" w:hAnsi="標楷體" w:hint="eastAsia"/>
          <w:sz w:val="28"/>
          <w:szCs w:val="28"/>
        </w:rPr>
        <w:t>運動，以強身；飯後及就寢前潔牙習慣的養成，請家長督促之。</w:t>
      </w:r>
    </w:p>
    <w:p w:rsidR="00492BCA" w:rsidRPr="008A66F7" w:rsidRDefault="00492BCA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8E09C1">
        <w:rPr>
          <w:rFonts w:ascii="標楷體" w:eastAsia="標楷體" w:hAnsi="標楷體" w:hint="eastAsia"/>
          <w:sz w:val="28"/>
          <w:szCs w:val="28"/>
        </w:rPr>
        <w:t>孩子在家吃完早餐，準時上學；</w:t>
      </w:r>
      <w:r w:rsidRPr="008A66F7">
        <w:rPr>
          <w:rFonts w:ascii="標楷體" w:eastAsia="標楷體" w:hAnsi="標楷體" w:hint="eastAsia"/>
          <w:sz w:val="28"/>
          <w:szCs w:val="28"/>
        </w:rPr>
        <w:t>常遲到會給別人不負責任的感覺</w:t>
      </w:r>
      <w:r>
        <w:rPr>
          <w:rFonts w:ascii="標楷體" w:eastAsia="標楷體" w:hAnsi="標楷體" w:hint="eastAsia"/>
          <w:sz w:val="28"/>
          <w:szCs w:val="28"/>
        </w:rPr>
        <w:t>，也</w:t>
      </w:r>
      <w:r w:rsidR="00C758D2">
        <w:rPr>
          <w:rFonts w:ascii="標楷體" w:eastAsia="標楷體" w:hAnsi="標楷體" w:hint="eastAsia"/>
          <w:sz w:val="28"/>
          <w:szCs w:val="28"/>
        </w:rPr>
        <w:t>會影響孩子的人際關係</w:t>
      </w:r>
      <w:r w:rsidRPr="008A66F7">
        <w:rPr>
          <w:rFonts w:ascii="標楷體" w:eastAsia="標楷體" w:hAnsi="標楷體" w:hint="eastAsia"/>
          <w:sz w:val="28"/>
          <w:szCs w:val="28"/>
        </w:rPr>
        <w:t>。</w:t>
      </w:r>
    </w:p>
    <w:p w:rsidR="00492BCA" w:rsidRPr="00C21952" w:rsidRDefault="00492BCA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17099">
        <w:rPr>
          <w:rFonts w:ascii="標楷體" w:eastAsia="標楷體" w:hAnsi="標楷體" w:hint="eastAsia"/>
          <w:sz w:val="28"/>
          <w:szCs w:val="28"/>
        </w:rPr>
        <w:t>廖老師相當重視孩子們的生活教育與品行，有關孩子的安全、健康或重大的品行問題，我一定會主動跟家長聯繫。在教育孩子上，如您有任何的建議或疑問，歡迎您主動跟我聯繫，相信親師一同攜手來教導我們的孩子，效益會更好。</w:t>
      </w:r>
    </w:p>
    <w:p w:rsidR="00492BCA" w:rsidRPr="00DE63C5" w:rsidRDefault="00492BCA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請家長不要太在乎孩子的學業分數，多肯定他(她)的付出與努力。孩子的學習過程比結果重要。孩子要和自己比較，不必和手足、同學或親友相比。</w:t>
      </w:r>
    </w:p>
    <w:p w:rsidR="00C758D2" w:rsidRDefault="00C758D2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鼓勵孩子多閱讀國語日報及課外讀物</w:t>
      </w:r>
      <w:r w:rsidR="00CF72D2">
        <w:rPr>
          <w:rFonts w:ascii="標楷體" w:eastAsia="標楷體" w:hAnsi="標楷體" w:hint="eastAsia"/>
          <w:sz w:val="28"/>
          <w:szCs w:val="28"/>
        </w:rPr>
        <w:t>。</w:t>
      </w:r>
    </w:p>
    <w:p w:rsidR="000C09EC" w:rsidRDefault="000C09EC" w:rsidP="000C09EC">
      <w:pPr>
        <w:numPr>
          <w:ilvl w:val="0"/>
          <w:numId w:val="5"/>
        </w:numPr>
        <w:adjustRightInd w:val="0"/>
        <w:snapToGrid w:val="0"/>
        <w:spacing w:line="400" w:lineRule="atLeast"/>
        <w:ind w:left="0"/>
        <w:jc w:val="both"/>
        <w:rPr>
          <w:rFonts w:ascii="標楷體" w:eastAsia="標楷體" w:hAnsi="標楷體"/>
          <w:sz w:val="28"/>
          <w:szCs w:val="28"/>
        </w:rPr>
      </w:pPr>
      <w:r w:rsidRPr="000C09EC">
        <w:rPr>
          <w:rFonts w:ascii="標楷體" w:eastAsia="標楷體" w:hAnsi="標楷體" w:hint="eastAsia"/>
          <w:sz w:val="28"/>
          <w:szCs w:val="28"/>
        </w:rPr>
        <w:t>孩子「國字」是否工整端正是學習態度的一面鏡子。遲到、作業常遲交、訂正不確實、上課不專心或國字越來越潦草，皆是學習態度不佳的顯現！家長在家可從孩子的「國字」是否工整端正、是否開始潦草等跡象見其端倪，請家長正視和留心此現象</w:t>
      </w:r>
    </w:p>
    <w:p w:rsidR="00492BCA" w:rsidRPr="00CF72D2" w:rsidRDefault="00492BCA" w:rsidP="000C09EC">
      <w:pPr>
        <w:numPr>
          <w:ilvl w:val="0"/>
          <w:numId w:val="5"/>
        </w:numPr>
        <w:adjustRightInd w:val="0"/>
        <w:snapToGrid w:val="0"/>
        <w:spacing w:line="400" w:lineRule="atLeast"/>
        <w:ind w:left="0"/>
        <w:jc w:val="both"/>
        <w:rPr>
          <w:rFonts w:ascii="標楷體" w:eastAsia="標楷體" w:hAnsi="標楷體"/>
          <w:sz w:val="28"/>
          <w:szCs w:val="28"/>
        </w:rPr>
      </w:pPr>
      <w:r w:rsidRPr="00C03BCF">
        <w:rPr>
          <w:rFonts w:ascii="標楷體" w:eastAsia="標楷體" w:hAnsi="標楷體" w:hint="eastAsia"/>
          <w:sz w:val="28"/>
          <w:szCs w:val="28"/>
        </w:rPr>
        <w:t>請</w:t>
      </w:r>
      <w:r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每天檢視孩子的作業完成情形並簽</w:t>
      </w:r>
      <w:r w:rsidRPr="00C03BCF">
        <w:rPr>
          <w:rFonts w:ascii="標楷體" w:eastAsia="標楷體" w:hAnsi="標楷體" w:hint="eastAsia"/>
          <w:sz w:val="28"/>
          <w:szCs w:val="28"/>
        </w:rPr>
        <w:t>聯絡簿，作業完成者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C03BCF">
        <w:rPr>
          <w:rFonts w:ascii="標楷體" w:eastAsia="標楷體" w:hAnsi="標楷體" w:hint="eastAsia"/>
          <w:sz w:val="28"/>
          <w:szCs w:val="28"/>
        </w:rPr>
        <w:t>打V</w:t>
      </w:r>
      <w:r>
        <w:rPr>
          <w:rFonts w:ascii="標楷體" w:eastAsia="標楷體" w:hAnsi="標楷體" w:cs="InnMing-Medium-Identity-H" w:hint="eastAsia"/>
          <w:kern w:val="0"/>
          <w:sz w:val="28"/>
          <w:szCs w:val="28"/>
        </w:rPr>
        <w:t>（</w:t>
      </w:r>
      <w:r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習作或考卷</w:t>
      </w:r>
      <w:r>
        <w:rPr>
          <w:rFonts w:ascii="標楷體" w:eastAsia="標楷體" w:hAnsi="標楷體" w:cs="InnMing-Medium-Identity-H" w:hint="eastAsia"/>
          <w:kern w:val="0"/>
          <w:sz w:val="28"/>
          <w:szCs w:val="28"/>
        </w:rPr>
        <w:t>的訂正也是一項作業</w:t>
      </w:r>
      <w:r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InnMing-Medium-Identity-H" w:hint="eastAsia"/>
          <w:kern w:val="0"/>
          <w:sz w:val="28"/>
          <w:szCs w:val="28"/>
        </w:rPr>
        <w:t>請</w:t>
      </w:r>
      <w:r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務必確</w:t>
      </w:r>
      <w:r>
        <w:rPr>
          <w:rFonts w:ascii="標楷體" w:eastAsia="標楷體" w:hAnsi="標楷體" w:cs="InnMing-Medium-Identity-H" w:hint="eastAsia"/>
          <w:kern w:val="0"/>
          <w:sz w:val="28"/>
          <w:szCs w:val="28"/>
        </w:rPr>
        <w:t>實督導。</w:t>
      </w:r>
      <w:r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）</w:t>
      </w:r>
      <w:r w:rsidRPr="00C03BCF">
        <w:rPr>
          <w:rFonts w:ascii="標楷體" w:eastAsia="標楷體" w:hAnsi="標楷體" w:hint="eastAsia"/>
          <w:sz w:val="28"/>
          <w:szCs w:val="28"/>
        </w:rPr>
        <w:t>如有特殊原因無法當日完成作業者，請註明理由，方便老師處理。</w:t>
      </w:r>
      <w:r w:rsidRPr="00C342D1">
        <w:rPr>
          <w:rFonts w:ascii="標楷體" w:eastAsia="標楷體" w:hAnsi="標楷體" w:cs="InnMing-Medium-Identity-H" w:hint="eastAsia"/>
          <w:kern w:val="0"/>
          <w:sz w:val="28"/>
          <w:szCs w:val="28"/>
        </w:rPr>
        <w:t>請每天指導孩子整理書包，備妥隔日上課的學用品</w:t>
      </w:r>
      <w:r>
        <w:rPr>
          <w:rFonts w:ascii="標楷體" w:eastAsia="標楷體" w:hAnsi="標楷體" w:cs="InnMing-Medium-Identity-H" w:hint="eastAsia"/>
          <w:kern w:val="0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需繳交的</w:t>
      </w:r>
      <w:r w:rsidRPr="00C03BCF">
        <w:rPr>
          <w:rFonts w:ascii="標楷體" w:eastAsia="標楷體" w:hAnsi="標楷體" w:hint="eastAsia"/>
          <w:sz w:val="28"/>
          <w:szCs w:val="28"/>
        </w:rPr>
        <w:t>表單</w:t>
      </w:r>
      <w:r w:rsidRPr="00C342D1">
        <w:rPr>
          <w:rFonts w:ascii="標楷體" w:eastAsia="標楷體" w:hAnsi="標楷體" w:cs="InnMing-Medium-Identity-H" w:hint="eastAsia"/>
          <w:kern w:val="0"/>
          <w:sz w:val="28"/>
          <w:szCs w:val="28"/>
        </w:rPr>
        <w:t>。</w:t>
      </w:r>
    </w:p>
    <w:p w:rsidR="00CF72D2" w:rsidRPr="00CF72D2" w:rsidRDefault="00CF72D2" w:rsidP="000C09EC">
      <w:pPr>
        <w:numPr>
          <w:ilvl w:val="0"/>
          <w:numId w:val="5"/>
        </w:numPr>
        <w:adjustRightInd w:val="0"/>
        <w:snapToGrid w:val="0"/>
        <w:spacing w:line="400" w:lineRule="atLeast"/>
        <w:ind w:left="0"/>
        <w:jc w:val="both"/>
        <w:rPr>
          <w:rFonts w:ascii="標楷體" w:eastAsia="標楷體" w:hAnsi="標楷體"/>
          <w:sz w:val="28"/>
          <w:szCs w:val="28"/>
        </w:rPr>
      </w:pPr>
      <w:r w:rsidRPr="00CF72D2">
        <w:rPr>
          <w:rFonts w:ascii="標楷體" w:eastAsia="標楷體" w:hAnsi="標楷體" w:hint="eastAsia"/>
          <w:sz w:val="28"/>
          <w:szCs w:val="28"/>
        </w:rPr>
        <w:t>關於作業的訂正：</w:t>
      </w:r>
    </w:p>
    <w:p w:rsidR="00CF72D2" w:rsidRPr="005A106D" w:rsidRDefault="00CF72D2" w:rsidP="000C09EC">
      <w:pPr>
        <w:pStyle w:val="a3"/>
        <w:adjustRightInd w:val="0"/>
        <w:snapToGrid w:val="0"/>
        <w:spacing w:line="400" w:lineRule="atLeast"/>
        <w:ind w:leftChars="0" w:left="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5A106D">
        <w:rPr>
          <w:rFonts w:ascii="標楷體" w:eastAsia="標楷體" w:hAnsi="標楷體" w:hint="eastAsia"/>
          <w:sz w:val="28"/>
          <w:szCs w:val="28"/>
        </w:rPr>
        <w:t>(1)每次作業發回去，孩子須自行訂正錯誤之處。如果國語和數學該課或單元已訂正完畢，廖老師習慣會在簿本的目次頁上打上分數；若目次頁未打上分數，則表示該課或單元尚未訂正完成。</w:t>
      </w:r>
    </w:p>
    <w:p w:rsidR="00CF72D2" w:rsidRDefault="00CF72D2" w:rsidP="000C09EC">
      <w:pPr>
        <w:pStyle w:val="a3"/>
        <w:adjustRightInd w:val="0"/>
        <w:snapToGrid w:val="0"/>
        <w:spacing w:line="400" w:lineRule="atLeast"/>
        <w:ind w:leftChars="0" w:left="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5A106D">
        <w:rPr>
          <w:rFonts w:ascii="標楷體" w:eastAsia="標楷體" w:hAnsi="標楷體" w:hint="eastAsia"/>
          <w:sz w:val="28"/>
          <w:szCs w:val="28"/>
        </w:rPr>
        <w:t>(2)訂簽 vs 訂正：作業若有需「訂簽」者(EX：國習、</w:t>
      </w:r>
      <w:r>
        <w:rPr>
          <w:rFonts w:ascii="標楷體" w:eastAsia="標楷體" w:hAnsi="標楷體" w:hint="eastAsia"/>
          <w:sz w:val="28"/>
          <w:szCs w:val="28"/>
        </w:rPr>
        <w:t>國重、</w:t>
      </w:r>
      <w:r w:rsidRPr="005A106D">
        <w:rPr>
          <w:rFonts w:ascii="標楷體" w:eastAsia="標楷體" w:hAnsi="標楷體" w:hint="eastAsia"/>
          <w:sz w:val="28"/>
          <w:szCs w:val="28"/>
        </w:rPr>
        <w:t>寫作本、日記本、數</w:t>
      </w:r>
      <w:r>
        <w:rPr>
          <w:rFonts w:ascii="標楷體" w:eastAsia="標楷體" w:hAnsi="標楷體" w:hint="eastAsia"/>
          <w:sz w:val="28"/>
          <w:szCs w:val="28"/>
        </w:rPr>
        <w:t>習、數</w:t>
      </w:r>
      <w:r w:rsidRPr="005A106D">
        <w:rPr>
          <w:rFonts w:ascii="標楷體" w:eastAsia="標楷體" w:hAnsi="標楷體" w:hint="eastAsia"/>
          <w:sz w:val="28"/>
          <w:szCs w:val="28"/>
        </w:rPr>
        <w:t>練、數作、小考及期中考卷(白色考卷)…)請家長務必在該項作業的分數附近簽名；若是「訂正」者，則廖老師並不強制家長一定要簽名，但還是衷心期望家長能留意孩子的功課寫作和訂正的情況。</w:t>
      </w:r>
    </w:p>
    <w:p w:rsidR="00CF72D2" w:rsidRPr="00CF72D2" w:rsidRDefault="00CF72D2" w:rsidP="000C09EC">
      <w:pPr>
        <w:pStyle w:val="a3"/>
        <w:adjustRightInd w:val="0"/>
        <w:snapToGrid w:val="0"/>
        <w:spacing w:line="400" w:lineRule="atLeast"/>
        <w:ind w:leftChars="0" w:left="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家長若能</w:t>
      </w:r>
      <w:r w:rsidR="00165DC6">
        <w:rPr>
          <w:rFonts w:ascii="標楷體" w:eastAsia="標楷體" w:hAnsi="標楷體" w:hint="eastAsia"/>
          <w:sz w:val="28"/>
          <w:szCs w:val="28"/>
        </w:rPr>
        <w:t>督導孩子</w:t>
      </w:r>
      <w:r w:rsidR="00165DC6" w:rsidRPr="00165DC6">
        <w:rPr>
          <w:rFonts w:ascii="標楷體" w:eastAsia="標楷體" w:hAnsi="標楷體" w:hint="eastAsia"/>
          <w:sz w:val="28"/>
          <w:szCs w:val="28"/>
        </w:rPr>
        <w:t>訂正確實</w:t>
      </w:r>
      <w:r>
        <w:rPr>
          <w:rFonts w:ascii="標楷體" w:eastAsia="標楷體" w:hAnsi="標楷體" w:hint="eastAsia"/>
          <w:sz w:val="28"/>
          <w:szCs w:val="28"/>
        </w:rPr>
        <w:t>，就是幫廖老師一個大忙，如此我可以有更多的時間和精力來</w:t>
      </w:r>
      <w:r w:rsidR="00165DC6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我們班孩子</w:t>
      </w:r>
      <w:r w:rsidR="00165DC6">
        <w:rPr>
          <w:rFonts w:ascii="標楷體" w:eastAsia="標楷體" w:hAnsi="標楷體" w:hint="eastAsia"/>
          <w:sz w:val="28"/>
          <w:szCs w:val="28"/>
        </w:rPr>
        <w:t>的學習效能或從事</w:t>
      </w:r>
      <w:r>
        <w:rPr>
          <w:rFonts w:ascii="標楷體" w:eastAsia="標楷體" w:hAnsi="標楷體" w:hint="eastAsia"/>
          <w:sz w:val="28"/>
          <w:szCs w:val="28"/>
        </w:rPr>
        <w:t>更多元的學習。</w:t>
      </w:r>
    </w:p>
    <w:p w:rsidR="00DA7893" w:rsidRPr="00E6185E" w:rsidRDefault="00E6185E" w:rsidP="000C09EC">
      <w:pPr>
        <w:numPr>
          <w:ilvl w:val="0"/>
          <w:numId w:val="5"/>
        </w:numPr>
        <w:adjustRightInd w:val="0"/>
        <w:snapToGrid w:val="0"/>
        <w:spacing w:line="400" w:lineRule="atLeast"/>
        <w:ind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為培養孩子獨立自主、</w:t>
      </w:r>
      <w:r w:rsidRPr="00E6185E">
        <w:rPr>
          <w:rFonts w:ascii="標楷體" w:eastAsia="標楷體" w:hAnsi="標楷體" w:hint="eastAsia"/>
          <w:sz w:val="28"/>
          <w:szCs w:val="28"/>
        </w:rPr>
        <w:t>負責</w:t>
      </w:r>
      <w:r>
        <w:rPr>
          <w:rFonts w:ascii="標楷體" w:eastAsia="標楷體" w:hAnsi="標楷體" w:hint="eastAsia"/>
          <w:sz w:val="28"/>
          <w:szCs w:val="28"/>
        </w:rPr>
        <w:t>任的態度</w:t>
      </w:r>
      <w:r w:rsidRPr="00E6185E">
        <w:rPr>
          <w:rFonts w:ascii="標楷體" w:eastAsia="標楷體" w:hAnsi="標楷體" w:hint="eastAsia"/>
          <w:sz w:val="28"/>
          <w:szCs w:val="28"/>
        </w:rPr>
        <w:t>，</w:t>
      </w:r>
      <w:r w:rsidR="00DA7893">
        <w:rPr>
          <w:rFonts w:ascii="標楷體" w:eastAsia="標楷體" w:hAnsi="標楷體" w:hint="eastAsia"/>
          <w:sz w:val="28"/>
          <w:szCs w:val="28"/>
        </w:rPr>
        <w:t>請家長</w:t>
      </w:r>
      <w:r w:rsidR="00DA7893" w:rsidRPr="00E6185E">
        <w:rPr>
          <w:rFonts w:ascii="標楷體" w:eastAsia="標楷體" w:hAnsi="標楷體" w:hint="eastAsia"/>
          <w:sz w:val="28"/>
          <w:szCs w:val="28"/>
        </w:rPr>
        <w:t>不要</w:t>
      </w:r>
      <w:r w:rsidR="00DA7893">
        <w:rPr>
          <w:rFonts w:ascii="標楷體" w:eastAsia="標楷體" w:hAnsi="標楷體" w:hint="eastAsia"/>
          <w:sz w:val="28"/>
          <w:szCs w:val="28"/>
        </w:rPr>
        <w:t>任由孩子就</w:t>
      </w:r>
      <w:r w:rsidR="00DA7893" w:rsidRPr="00E6185E">
        <w:rPr>
          <w:rFonts w:ascii="標楷體" w:eastAsia="標楷體" w:hAnsi="標楷體" w:hint="eastAsia"/>
          <w:sz w:val="28"/>
          <w:szCs w:val="28"/>
        </w:rPr>
        <w:t>隨傳隨</w:t>
      </w:r>
      <w:r w:rsidR="00DA7893">
        <w:rPr>
          <w:rFonts w:ascii="標楷體" w:eastAsia="標楷體" w:hAnsi="標楷體" w:hint="eastAsia"/>
          <w:sz w:val="28"/>
          <w:szCs w:val="28"/>
        </w:rPr>
        <w:t>到，以免養成依賴心理</w:t>
      </w:r>
      <w:r w:rsidR="00DA7893">
        <w:rPr>
          <w:rFonts w:ascii="新細明體" w:eastAsia="新細明體" w:hAnsi="新細明體" w:hint="eastAsia"/>
          <w:sz w:val="28"/>
          <w:szCs w:val="28"/>
        </w:rPr>
        <w:t>。</w:t>
      </w:r>
    </w:p>
    <w:p w:rsidR="00492BCA" w:rsidRPr="00A17099" w:rsidRDefault="00E6185E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423FA7">
        <w:rPr>
          <w:rFonts w:ascii="標楷體" w:eastAsia="標楷體" w:hAnsi="標楷體" w:hint="eastAsia"/>
          <w:sz w:val="28"/>
          <w:szCs w:val="28"/>
        </w:rPr>
        <w:t>事假</w:t>
      </w:r>
      <w:r w:rsidR="00492BCA" w:rsidRPr="00C21952">
        <w:rPr>
          <w:rFonts w:ascii="標楷體" w:eastAsia="標楷體" w:hAnsi="標楷體" w:cs="Times New Roman" w:hint="eastAsia"/>
          <w:sz w:val="28"/>
          <w:szCs w:val="28"/>
        </w:rPr>
        <w:t>及游泳課不能下水時，請家長在聯絡簿上告知</w:t>
      </w:r>
      <w:r w:rsidR="00DE39D6">
        <w:rPr>
          <w:rFonts w:ascii="標楷體" w:eastAsia="標楷體" w:hAnsi="標楷體" w:cs="Times New Roman" w:hint="eastAsia"/>
          <w:sz w:val="28"/>
          <w:szCs w:val="28"/>
        </w:rPr>
        <w:t>廖</w:t>
      </w:r>
      <w:r w:rsidR="00492BCA" w:rsidRPr="00C21952">
        <w:rPr>
          <w:rFonts w:ascii="標楷體" w:eastAsia="標楷體" w:hAnsi="標楷體" w:cs="Times New Roman" w:hint="eastAsia"/>
          <w:sz w:val="28"/>
          <w:szCs w:val="28"/>
        </w:rPr>
        <w:t>老師。不要由孩子口頭請假。</w:t>
      </w:r>
    </w:p>
    <w:p w:rsidR="006547A4" w:rsidRPr="00423FA7" w:rsidRDefault="00C15E6B" w:rsidP="000C09EC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423FA7">
        <w:rPr>
          <w:rFonts w:ascii="標楷體" w:eastAsia="標楷體" w:hAnsi="標楷體" w:hint="eastAsia"/>
          <w:sz w:val="28"/>
          <w:szCs w:val="28"/>
        </w:rPr>
        <w:t>病假或臨時有事</w:t>
      </w:r>
      <w:r w:rsidR="00E6185E">
        <w:rPr>
          <w:rFonts w:ascii="標楷體" w:eastAsia="標楷體" w:hAnsi="標楷體" w:hint="eastAsia"/>
          <w:sz w:val="28"/>
          <w:szCs w:val="28"/>
        </w:rPr>
        <w:t>，</w:t>
      </w:r>
      <w:r w:rsidRPr="00423FA7">
        <w:rPr>
          <w:rFonts w:ascii="標楷體" w:eastAsia="標楷體" w:hAnsi="標楷體" w:hint="eastAsia"/>
          <w:sz w:val="28"/>
          <w:szCs w:val="28"/>
        </w:rPr>
        <w:t>當天8:00以前打電話</w:t>
      </w:r>
      <w:r w:rsidR="00165DC6">
        <w:rPr>
          <w:rFonts w:ascii="標楷體" w:eastAsia="標楷體" w:hAnsi="標楷體" w:hint="eastAsia"/>
          <w:sz w:val="28"/>
          <w:szCs w:val="28"/>
        </w:rPr>
        <w:t>讓廖老師知曉或向</w:t>
      </w:r>
      <w:r w:rsidRPr="00423FA7">
        <w:rPr>
          <w:rFonts w:ascii="標楷體" w:eastAsia="標楷體" w:hAnsi="標楷體" w:hint="eastAsia"/>
          <w:sz w:val="28"/>
          <w:szCs w:val="28"/>
        </w:rPr>
        <w:t>學校請假（2632-3477轉學務處(訓導處)）。</w:t>
      </w:r>
    </w:p>
    <w:p w:rsidR="00EB3FEC" w:rsidRPr="0096302A" w:rsidRDefault="00CF72D2" w:rsidP="0024012F">
      <w:pPr>
        <w:spacing w:line="420" w:lineRule="exact"/>
        <w:rPr>
          <w:rFonts w:ascii="標楷體" w:eastAsia="標楷體" w:hAnsi="標楷體"/>
          <w:sz w:val="36"/>
          <w:szCs w:val="36"/>
        </w:rPr>
      </w:pPr>
      <w:r w:rsidRPr="0096302A">
        <w:rPr>
          <w:rFonts w:ascii="標楷體" w:eastAsia="標楷體" w:hAnsi="標楷體" w:hint="eastAsia"/>
          <w:sz w:val="36"/>
          <w:szCs w:val="36"/>
        </w:rPr>
        <w:lastRenderedPageBreak/>
        <w:t>◎</w:t>
      </w:r>
      <w:r w:rsidR="00E1246F">
        <w:rPr>
          <w:rFonts w:ascii="標楷體" w:eastAsia="標楷體" w:hAnsi="標楷體" w:hint="eastAsia"/>
          <w:sz w:val="36"/>
          <w:szCs w:val="36"/>
        </w:rPr>
        <w:t xml:space="preserve"> </w:t>
      </w:r>
      <w:r w:rsidRPr="00E1246F">
        <w:rPr>
          <w:rFonts w:ascii="文鼎粗魏碑" w:eastAsia="文鼎粗魏碑" w:hAnsi="標楷體" w:hint="eastAsia"/>
          <w:sz w:val="36"/>
          <w:szCs w:val="36"/>
          <w:shd w:val="pct15" w:color="auto" w:fill="FFFFFF"/>
        </w:rPr>
        <w:t>本學期教學省思與作為</w:t>
      </w:r>
    </w:p>
    <w:p w:rsidR="00EB3FEC" w:rsidRDefault="005730B9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B3FEC" w:rsidRPr="00E1246F">
        <w:rPr>
          <w:rFonts w:ascii="標楷體" w:eastAsia="標楷體" w:hAnsi="標楷體" w:hint="eastAsia"/>
          <w:sz w:val="28"/>
          <w:szCs w:val="28"/>
          <w:u w:val="single"/>
        </w:rPr>
        <w:t>看重</w:t>
      </w:r>
      <w:r w:rsidR="00252404" w:rsidRPr="00E1246F">
        <w:rPr>
          <w:rFonts w:ascii="標楷體" w:eastAsia="標楷體" w:hAnsi="標楷體" w:hint="eastAsia"/>
          <w:sz w:val="28"/>
          <w:szCs w:val="28"/>
          <w:u w:val="single"/>
        </w:rPr>
        <w:t>學生</w:t>
      </w:r>
      <w:r w:rsidR="00EB3FEC" w:rsidRPr="00E1246F">
        <w:rPr>
          <w:rFonts w:ascii="標楷體" w:eastAsia="標楷體" w:hAnsi="標楷體" w:hint="eastAsia"/>
          <w:sz w:val="28"/>
          <w:szCs w:val="28"/>
          <w:u w:val="single"/>
        </w:rPr>
        <w:t>課前預習</w:t>
      </w:r>
      <w:r w:rsidR="00252404" w:rsidRPr="00E1246F">
        <w:rPr>
          <w:rFonts w:ascii="標楷體" w:eastAsia="標楷體" w:hAnsi="標楷體" w:hint="eastAsia"/>
          <w:sz w:val="28"/>
          <w:szCs w:val="28"/>
          <w:u w:val="single"/>
        </w:rPr>
        <w:t>的功夫</w:t>
      </w:r>
      <w:r w:rsidR="00EB3FEC" w:rsidRPr="00E1246F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52404" w:rsidRPr="00E1246F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="00EB3FEC" w:rsidRPr="00E1246F">
        <w:rPr>
          <w:rFonts w:ascii="標楷體" w:eastAsia="標楷體" w:hAnsi="標楷體" w:hint="eastAsia"/>
          <w:sz w:val="28"/>
          <w:szCs w:val="28"/>
          <w:u w:val="single"/>
        </w:rPr>
        <w:t>培養孩子自主學習的能力</w:t>
      </w:r>
      <w:r w:rsidR="00E1246F" w:rsidRPr="00E1246F">
        <w:rPr>
          <w:rFonts w:ascii="標楷體" w:eastAsia="標楷體" w:hAnsi="標楷體" w:hint="eastAsia"/>
          <w:sz w:val="28"/>
          <w:szCs w:val="28"/>
        </w:rPr>
        <w:t>：</w:t>
      </w:r>
    </w:p>
    <w:p w:rsidR="00EB3FEC" w:rsidRDefault="005730B9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30B9">
        <w:rPr>
          <w:rFonts w:ascii="標楷體" w:eastAsia="標楷體" w:hAnsi="標楷體" w:hint="eastAsia"/>
          <w:sz w:val="28"/>
          <w:szCs w:val="28"/>
        </w:rPr>
        <w:t xml:space="preserve"> </w:t>
      </w:r>
      <w:r w:rsidR="00C9179F">
        <w:rPr>
          <w:rFonts w:ascii="標楷體" w:eastAsia="標楷體" w:hAnsi="標楷體" w:hint="eastAsia"/>
          <w:sz w:val="28"/>
          <w:szCs w:val="28"/>
        </w:rPr>
        <w:t xml:space="preserve">  </w:t>
      </w:r>
      <w:r w:rsidR="00252404">
        <w:rPr>
          <w:rFonts w:ascii="標楷體" w:eastAsia="標楷體" w:hAnsi="標楷體" w:hint="eastAsia"/>
          <w:sz w:val="28"/>
          <w:szCs w:val="28"/>
        </w:rPr>
        <w:t>a</w:t>
      </w:r>
      <w:r w:rsidR="00EB3FEC" w:rsidRPr="00EB3FEC">
        <w:rPr>
          <w:rFonts w:ascii="標楷體" w:eastAsia="標楷體" w:hAnsi="標楷體" w:hint="eastAsia"/>
          <w:sz w:val="28"/>
          <w:szCs w:val="28"/>
        </w:rPr>
        <w:t>.</w:t>
      </w:r>
      <w:r w:rsidR="00A17770">
        <w:rPr>
          <w:rFonts w:ascii="標楷體" w:eastAsia="標楷體" w:hAnsi="標楷體" w:hint="eastAsia"/>
          <w:sz w:val="28"/>
          <w:szCs w:val="28"/>
        </w:rPr>
        <w:t>國語科有「預習</w:t>
      </w:r>
      <w:r w:rsidR="00EB3FEC" w:rsidRPr="00EB3FEC">
        <w:rPr>
          <w:rFonts w:ascii="標楷體" w:eastAsia="標楷體" w:hAnsi="標楷體" w:hint="eastAsia"/>
          <w:sz w:val="28"/>
          <w:szCs w:val="28"/>
        </w:rPr>
        <w:t>單」：用意讓學生課前預習、熟悉教材和發現問題，以便於課堂上的討論和意見發表。</w:t>
      </w:r>
    </w:p>
    <w:p w:rsidR="00797CD1" w:rsidRPr="005730B9" w:rsidRDefault="00252404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179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b.數學科的預習</w:t>
      </w:r>
      <w:r w:rsidR="00797CD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讓學生</w:t>
      </w:r>
      <w:r w:rsidR="00797CD1">
        <w:rPr>
          <w:rFonts w:ascii="標楷體" w:eastAsia="標楷體" w:hAnsi="標楷體" w:hint="eastAsia"/>
          <w:sz w:val="28"/>
          <w:szCs w:val="28"/>
        </w:rPr>
        <w:t>先對即將學習的</w:t>
      </w:r>
      <w:r w:rsidR="005730B9">
        <w:rPr>
          <w:rFonts w:ascii="標楷體" w:eastAsia="標楷體" w:hAnsi="標楷體" w:hint="eastAsia"/>
          <w:sz w:val="28"/>
          <w:szCs w:val="28"/>
        </w:rPr>
        <w:t>新</w:t>
      </w:r>
      <w:r w:rsidR="00797CD1">
        <w:rPr>
          <w:rFonts w:ascii="標楷體" w:eastAsia="標楷體" w:hAnsi="標楷體" w:hint="eastAsia"/>
          <w:sz w:val="28"/>
          <w:szCs w:val="28"/>
        </w:rPr>
        <w:t>內容有所了解和準備，遇到看不懂的，</w:t>
      </w:r>
      <w:r w:rsidR="005730B9">
        <w:rPr>
          <w:rFonts w:ascii="標楷體" w:eastAsia="標楷體" w:hAnsi="標楷體" w:hint="eastAsia"/>
          <w:sz w:val="28"/>
          <w:szCs w:val="28"/>
        </w:rPr>
        <w:t>可在課本上</w:t>
      </w:r>
      <w:r w:rsidR="00797CD1">
        <w:rPr>
          <w:rFonts w:ascii="標楷體" w:eastAsia="標楷體" w:hAnsi="標楷體" w:hint="eastAsia"/>
          <w:sz w:val="28"/>
          <w:szCs w:val="28"/>
        </w:rPr>
        <w:t>自行做記號，上課時專心</w:t>
      </w:r>
      <w:r w:rsidR="005730B9">
        <w:rPr>
          <w:rFonts w:ascii="標楷體" w:eastAsia="標楷體" w:hAnsi="標楷體" w:hint="eastAsia"/>
          <w:sz w:val="28"/>
          <w:szCs w:val="28"/>
        </w:rPr>
        <w:t>聆</w:t>
      </w:r>
      <w:r w:rsidR="00797CD1">
        <w:rPr>
          <w:rFonts w:ascii="標楷體" w:eastAsia="標楷體" w:hAnsi="標楷體" w:hint="eastAsia"/>
          <w:sz w:val="28"/>
          <w:szCs w:val="28"/>
        </w:rPr>
        <w:t>課</w:t>
      </w:r>
      <w:r w:rsidR="005730B9">
        <w:rPr>
          <w:rFonts w:ascii="標楷體" w:eastAsia="標楷體" w:hAnsi="標楷體" w:hint="eastAsia"/>
          <w:sz w:val="28"/>
          <w:szCs w:val="28"/>
        </w:rPr>
        <w:t>和</w:t>
      </w:r>
      <w:r w:rsidR="00797CD1">
        <w:rPr>
          <w:rFonts w:ascii="標楷體" w:eastAsia="標楷體" w:hAnsi="標楷體" w:hint="eastAsia"/>
          <w:sz w:val="28"/>
          <w:szCs w:val="28"/>
        </w:rPr>
        <w:t>學習</w:t>
      </w:r>
      <w:r w:rsidR="005730B9">
        <w:rPr>
          <w:rFonts w:ascii="新細明體" w:eastAsia="新細明體" w:hAnsi="新細明體" w:hint="eastAsia"/>
          <w:sz w:val="28"/>
          <w:szCs w:val="28"/>
        </w:rPr>
        <w:t>；</w:t>
      </w:r>
      <w:r w:rsidR="00797CD1" w:rsidRPr="005730B9">
        <w:rPr>
          <w:rFonts w:ascii="標楷體" w:eastAsia="標楷體" w:hAnsi="標楷體" w:hint="eastAsia"/>
          <w:sz w:val="28"/>
          <w:szCs w:val="28"/>
        </w:rPr>
        <w:t>預習數學時，可先完成課本的練習題，若有不會寫的，可等到老師上完</w:t>
      </w:r>
      <w:r w:rsidR="00FB53FB">
        <w:rPr>
          <w:rFonts w:ascii="標楷體" w:eastAsia="標楷體" w:hAnsi="標楷體" w:hint="eastAsia"/>
          <w:sz w:val="28"/>
          <w:szCs w:val="28"/>
        </w:rPr>
        <w:t>該進度</w:t>
      </w:r>
      <w:r w:rsidR="00797CD1" w:rsidRPr="005730B9">
        <w:rPr>
          <w:rFonts w:ascii="標楷體" w:eastAsia="標楷體" w:hAnsi="標楷體" w:hint="eastAsia"/>
          <w:sz w:val="28"/>
          <w:szCs w:val="28"/>
        </w:rPr>
        <w:t>後再補齊。</w:t>
      </w:r>
    </w:p>
    <w:p w:rsidR="00FB53FB" w:rsidRDefault="007D2987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B53FB">
        <w:rPr>
          <w:rFonts w:ascii="標楷體" w:eastAsia="標楷體" w:hAnsi="標楷體" w:hint="eastAsia"/>
          <w:sz w:val="28"/>
          <w:szCs w:val="28"/>
        </w:rPr>
        <w:t xml:space="preserve">【   </w:t>
      </w:r>
      <w:r w:rsidRPr="007D2987">
        <w:rPr>
          <w:rFonts w:ascii="標楷體" w:eastAsia="標楷體" w:hAnsi="標楷體" w:hint="eastAsia"/>
          <w:sz w:val="28"/>
          <w:szCs w:val="28"/>
        </w:rPr>
        <w:t>孩子「學」是為了「自學」</w:t>
      </w:r>
      <w:r w:rsidR="00FB53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2987">
        <w:rPr>
          <w:rFonts w:ascii="標楷體" w:eastAsia="標楷體" w:hAnsi="標楷體" w:hint="eastAsia"/>
          <w:sz w:val="28"/>
          <w:szCs w:val="28"/>
        </w:rPr>
        <w:t>(孩子能自學)</w:t>
      </w:r>
      <w:r w:rsidR="00F954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2987">
        <w:rPr>
          <w:rFonts w:ascii="標楷體" w:eastAsia="標楷體" w:hAnsi="標楷體" w:hint="eastAsia"/>
          <w:sz w:val="28"/>
          <w:szCs w:val="28"/>
        </w:rPr>
        <w:t>;</w:t>
      </w:r>
    </w:p>
    <w:p w:rsidR="00FB53FB" w:rsidRDefault="00FB53FB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D2987" w:rsidRPr="007D2987">
        <w:rPr>
          <w:rFonts w:ascii="標楷體" w:eastAsia="標楷體" w:hAnsi="標楷體" w:hint="eastAsia"/>
          <w:sz w:val="28"/>
          <w:szCs w:val="28"/>
        </w:rPr>
        <w:t>老師「教」是為了「不教」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2987" w:rsidRPr="007D2987">
        <w:rPr>
          <w:rFonts w:ascii="標楷體" w:eastAsia="標楷體" w:hAnsi="標楷體" w:hint="eastAsia"/>
          <w:sz w:val="28"/>
          <w:szCs w:val="28"/>
        </w:rPr>
        <w:t>(孩子學會而不必再教)。</w:t>
      </w:r>
      <w:r>
        <w:rPr>
          <w:rFonts w:ascii="標楷體" w:eastAsia="標楷體" w:hAnsi="標楷體" w:hint="eastAsia"/>
          <w:sz w:val="28"/>
          <w:szCs w:val="28"/>
        </w:rPr>
        <w:t xml:space="preserve">  】</w:t>
      </w:r>
    </w:p>
    <w:p w:rsidR="00797CD1" w:rsidRDefault="00FB53FB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2987">
        <w:rPr>
          <w:rFonts w:ascii="標楷體" w:eastAsia="標楷體" w:hAnsi="標楷體" w:hint="eastAsia"/>
          <w:sz w:val="28"/>
          <w:szCs w:val="28"/>
        </w:rPr>
        <w:t>以此作為個人努力的教育目標</w:t>
      </w:r>
      <w:r w:rsidR="007D2987">
        <w:rPr>
          <w:rFonts w:ascii="新細明體" w:eastAsia="新細明體" w:hAnsi="新細明體" w:hint="eastAsia"/>
          <w:sz w:val="28"/>
          <w:szCs w:val="28"/>
        </w:rPr>
        <w:t>。</w:t>
      </w:r>
    </w:p>
    <w:p w:rsidR="00E1246F" w:rsidRDefault="00D6434E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C790E" w:rsidRPr="00101A0D" w:rsidRDefault="00101A0D" w:rsidP="000C09EC">
      <w:pPr>
        <w:adjustRightInd w:val="0"/>
        <w:snapToGrid w:val="0"/>
        <w:spacing w:line="480" w:lineRule="atLeast"/>
        <w:ind w:leftChars="-118" w:left="-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B53FB" w:rsidRPr="00E1246F">
        <w:rPr>
          <w:rFonts w:ascii="標楷體" w:eastAsia="標楷體" w:hAnsi="標楷體" w:hint="eastAsia"/>
          <w:sz w:val="28"/>
          <w:szCs w:val="28"/>
          <w:u w:val="single"/>
        </w:rPr>
        <w:t>「心寧靜運動」</w:t>
      </w:r>
      <w:r w:rsidR="00373D31" w:rsidRPr="00E1246F">
        <w:rPr>
          <w:rFonts w:ascii="標楷體" w:eastAsia="標楷體" w:hAnsi="標楷體" w:hint="eastAsia"/>
          <w:sz w:val="28"/>
          <w:szCs w:val="28"/>
          <w:u w:val="single"/>
        </w:rPr>
        <w:t>的實施</w:t>
      </w:r>
      <w:r w:rsidR="00182186" w:rsidRPr="00E1246F">
        <w:rPr>
          <w:rFonts w:ascii="標楷體" w:eastAsia="標楷體" w:hAnsi="標楷體" w:hint="eastAsia"/>
          <w:sz w:val="28"/>
          <w:szCs w:val="28"/>
          <w:u w:val="single"/>
        </w:rPr>
        <w:t>與激勵</w:t>
      </w:r>
      <w:r w:rsidR="00373D31" w:rsidRPr="00101A0D">
        <w:rPr>
          <w:rFonts w:ascii="標楷體" w:eastAsia="標楷體" w:hAnsi="標楷體" w:hint="eastAsia"/>
          <w:sz w:val="28"/>
          <w:szCs w:val="28"/>
        </w:rPr>
        <w:t>：</w:t>
      </w:r>
    </w:p>
    <w:p w:rsidR="00182186" w:rsidRPr="00EC790E" w:rsidRDefault="00EC790E" w:rsidP="000C09EC">
      <w:pPr>
        <w:adjustRightInd w:val="0"/>
        <w:snapToGrid w:val="0"/>
        <w:spacing w:line="480" w:lineRule="atLeast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個人十分認同「心靜」對</w:t>
      </w:r>
      <w:r w:rsidR="00101A0D">
        <w:rPr>
          <w:rFonts w:ascii="標楷體" w:eastAsia="標楷體" w:hAnsi="標楷體" w:hint="eastAsia"/>
          <w:sz w:val="28"/>
          <w:szCs w:val="28"/>
        </w:rPr>
        <w:t>穩定心性、情緒調理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101A0D">
        <w:rPr>
          <w:rFonts w:ascii="標楷體" w:eastAsia="標楷體" w:hAnsi="標楷體" w:hint="eastAsia"/>
          <w:sz w:val="28"/>
          <w:szCs w:val="28"/>
        </w:rPr>
        <w:t>身心健康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101A0D">
        <w:rPr>
          <w:rFonts w:ascii="標楷體" w:eastAsia="標楷體" w:hAnsi="標楷體" w:hint="eastAsia"/>
          <w:sz w:val="28"/>
          <w:szCs w:val="28"/>
        </w:rPr>
        <w:t>功效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01A0D">
        <w:rPr>
          <w:rFonts w:ascii="標楷體" w:eastAsia="標楷體" w:hAnsi="標楷體" w:hint="eastAsia"/>
          <w:sz w:val="28"/>
          <w:szCs w:val="28"/>
        </w:rPr>
        <w:t>因此本學期實施</w:t>
      </w:r>
      <w:r w:rsidR="00101A0D" w:rsidRPr="00101A0D">
        <w:rPr>
          <w:rFonts w:ascii="標楷體" w:eastAsia="標楷體" w:hAnsi="標楷體" w:hint="eastAsia"/>
          <w:sz w:val="28"/>
          <w:szCs w:val="28"/>
        </w:rPr>
        <w:t>「心寧靜運動」</w:t>
      </w:r>
      <w:r w:rsidR="00101A0D">
        <w:rPr>
          <w:rFonts w:ascii="標楷體" w:eastAsia="標楷體" w:hAnsi="標楷體" w:hint="eastAsia"/>
          <w:sz w:val="28"/>
          <w:szCs w:val="28"/>
        </w:rPr>
        <w:t>---</w:t>
      </w:r>
      <w:r w:rsidR="00A17770" w:rsidRPr="00CC20C8">
        <w:rPr>
          <w:rFonts w:ascii="標楷體" w:eastAsia="標楷體" w:hAnsi="標楷體" w:hint="eastAsia"/>
          <w:sz w:val="28"/>
          <w:szCs w:val="28"/>
        </w:rPr>
        <w:t>上課鐘響時先做「心寧靜運動」三分鐘，</w:t>
      </w:r>
      <w:r w:rsidR="00101A0D">
        <w:rPr>
          <w:rFonts w:ascii="標楷體" w:eastAsia="標楷體" w:hAnsi="標楷體" w:hint="eastAsia"/>
          <w:sz w:val="28"/>
          <w:szCs w:val="28"/>
        </w:rPr>
        <w:t>如此</w:t>
      </w:r>
      <w:r w:rsidR="008801AD" w:rsidRPr="00CC20C8">
        <w:rPr>
          <w:rFonts w:ascii="標楷體" w:eastAsia="標楷體" w:hAnsi="標楷體" w:hint="eastAsia"/>
          <w:sz w:val="28"/>
          <w:szCs w:val="28"/>
        </w:rPr>
        <w:t>可讓孩子迅速定下心</w:t>
      </w:r>
      <w:r w:rsidR="000D2F49">
        <w:rPr>
          <w:rFonts w:ascii="標楷體" w:eastAsia="標楷體" w:hAnsi="標楷體" w:hint="eastAsia"/>
          <w:sz w:val="28"/>
          <w:szCs w:val="28"/>
        </w:rPr>
        <w:t>來</w:t>
      </w:r>
      <w:r w:rsidR="008801AD" w:rsidRPr="00CC20C8">
        <w:rPr>
          <w:rFonts w:ascii="標楷體" w:eastAsia="標楷體" w:hAnsi="標楷體" w:hint="eastAsia"/>
          <w:sz w:val="28"/>
          <w:szCs w:val="28"/>
        </w:rPr>
        <w:t>，上課更專心</w:t>
      </w:r>
      <w:r w:rsidR="00CF72D2">
        <w:rPr>
          <w:rFonts w:ascii="標楷體" w:eastAsia="標楷體" w:hAnsi="標楷體" w:hint="eastAsia"/>
          <w:sz w:val="28"/>
          <w:szCs w:val="28"/>
        </w:rPr>
        <w:t>，學習成效</w:t>
      </w:r>
      <w:r w:rsidR="00453303">
        <w:rPr>
          <w:rFonts w:ascii="標楷體" w:eastAsia="標楷體" w:hAnsi="標楷體" w:hint="eastAsia"/>
          <w:sz w:val="28"/>
          <w:szCs w:val="28"/>
        </w:rPr>
        <w:t>也</w:t>
      </w:r>
      <w:r w:rsidR="00CF72D2">
        <w:rPr>
          <w:rFonts w:ascii="標楷體" w:eastAsia="標楷體" w:hAnsi="標楷體" w:hint="eastAsia"/>
          <w:sz w:val="28"/>
          <w:szCs w:val="28"/>
        </w:rPr>
        <w:t>更好</w:t>
      </w:r>
      <w:r w:rsidR="00A17770" w:rsidRPr="00CC20C8">
        <w:rPr>
          <w:rFonts w:ascii="新細明體" w:eastAsia="新細明體" w:hAnsi="新細明體" w:hint="eastAsia"/>
          <w:sz w:val="28"/>
          <w:szCs w:val="28"/>
        </w:rPr>
        <w:t>。</w:t>
      </w:r>
      <w:r w:rsidR="00182186">
        <w:rPr>
          <w:rFonts w:ascii="標楷體" w:eastAsia="標楷體" w:hAnsi="標楷體" w:hint="eastAsia"/>
          <w:sz w:val="28"/>
          <w:szCs w:val="28"/>
        </w:rPr>
        <w:t>相信我們班的孩子若能從此活動中習得「靜心」的方法與習慣，將終身受用。</w:t>
      </w:r>
    </w:p>
    <w:p w:rsidR="00716A1D" w:rsidRDefault="00101A0D" w:rsidP="000C09EC">
      <w:pPr>
        <w:adjustRightInd w:val="0"/>
        <w:snapToGrid w:val="0"/>
        <w:spacing w:line="480" w:lineRule="atLeast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根據專家的研究，要養成一個</w:t>
      </w:r>
      <w:r w:rsidR="00D6434E">
        <w:rPr>
          <w:rFonts w:ascii="標楷體" w:eastAsia="標楷體" w:hAnsi="標楷體" w:hint="eastAsia"/>
          <w:sz w:val="28"/>
          <w:szCs w:val="28"/>
        </w:rPr>
        <w:t>好</w:t>
      </w:r>
      <w:r>
        <w:rPr>
          <w:rFonts w:ascii="標楷體" w:eastAsia="標楷體" w:hAnsi="標楷體" w:hint="eastAsia"/>
          <w:sz w:val="28"/>
          <w:szCs w:val="28"/>
        </w:rPr>
        <w:t>習慣</w:t>
      </w:r>
      <w:r w:rsidR="00182186">
        <w:rPr>
          <w:rFonts w:ascii="標楷體" w:eastAsia="標楷體" w:hAnsi="標楷體" w:hint="eastAsia"/>
          <w:sz w:val="28"/>
          <w:szCs w:val="28"/>
        </w:rPr>
        <w:t>，須連續實施</w:t>
      </w:r>
      <w:r w:rsidR="00CC20C8" w:rsidRPr="00101A0D">
        <w:rPr>
          <w:rFonts w:ascii="標楷體" w:eastAsia="標楷體" w:hAnsi="標楷體" w:hint="eastAsia"/>
          <w:sz w:val="28"/>
          <w:szCs w:val="28"/>
        </w:rPr>
        <w:t>21天，</w:t>
      </w:r>
      <w:r w:rsidR="00182186">
        <w:rPr>
          <w:rFonts w:ascii="標楷體" w:eastAsia="標楷體" w:hAnsi="標楷體" w:hint="eastAsia"/>
          <w:sz w:val="28"/>
          <w:szCs w:val="28"/>
        </w:rPr>
        <w:t>方能</w:t>
      </w:r>
      <w:r w:rsidR="00716A1D">
        <w:rPr>
          <w:rFonts w:ascii="標楷體" w:eastAsia="標楷體" w:hAnsi="標楷體" w:hint="eastAsia"/>
          <w:sz w:val="28"/>
          <w:szCs w:val="28"/>
        </w:rPr>
        <w:t>見效</w:t>
      </w:r>
      <w:r w:rsidR="00182186">
        <w:rPr>
          <w:rFonts w:ascii="標楷體" w:eastAsia="標楷體" w:hAnsi="標楷體" w:hint="eastAsia"/>
          <w:sz w:val="28"/>
          <w:szCs w:val="28"/>
        </w:rPr>
        <w:t>。</w:t>
      </w:r>
      <w:r w:rsidR="00716A1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B5866" w:rsidRDefault="00182186" w:rsidP="005B5866">
      <w:pPr>
        <w:adjustRightInd w:val="0"/>
        <w:snapToGrid w:val="0"/>
        <w:spacing w:line="480" w:lineRule="atLeast"/>
        <w:ind w:leftChars="-118" w:left="-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為激勵孩子們能</w:t>
      </w:r>
      <w:r w:rsidR="00716A1D">
        <w:rPr>
          <w:rFonts w:ascii="標楷體" w:eastAsia="標楷體" w:hAnsi="標楷體" w:hint="eastAsia"/>
          <w:sz w:val="28"/>
          <w:szCs w:val="28"/>
        </w:rPr>
        <w:t>持續21天的</w:t>
      </w:r>
      <w:r w:rsidRPr="00101A0D">
        <w:rPr>
          <w:rFonts w:ascii="標楷體" w:eastAsia="標楷體" w:hAnsi="標楷體" w:hint="eastAsia"/>
          <w:sz w:val="28"/>
          <w:szCs w:val="28"/>
        </w:rPr>
        <w:t>「心寧靜運動」</w:t>
      </w:r>
      <w:r>
        <w:rPr>
          <w:rFonts w:ascii="標楷體" w:eastAsia="標楷體" w:hAnsi="標楷體" w:hint="eastAsia"/>
          <w:sz w:val="28"/>
          <w:szCs w:val="28"/>
        </w:rPr>
        <w:t>，廖老師承諾</w:t>
      </w:r>
      <w:r w:rsidR="00716A1D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完成此挑戰，</w:t>
      </w:r>
      <w:r w:rsidR="00716A1D">
        <w:rPr>
          <w:rFonts w:ascii="標楷體" w:eastAsia="標楷體" w:hAnsi="標楷體" w:hint="eastAsia"/>
          <w:sz w:val="28"/>
          <w:szCs w:val="28"/>
        </w:rPr>
        <w:t>全班將</w:t>
      </w:r>
      <w:r>
        <w:rPr>
          <w:rFonts w:ascii="標楷體" w:eastAsia="標楷體" w:hAnsi="標楷體" w:hint="eastAsia"/>
          <w:sz w:val="28"/>
          <w:szCs w:val="28"/>
        </w:rPr>
        <w:t>有特別的獎勵</w:t>
      </w:r>
      <w:r w:rsidR="00716A1D">
        <w:rPr>
          <w:rFonts w:ascii="標楷體" w:eastAsia="標楷體" w:hAnsi="標楷體" w:hint="eastAsia"/>
          <w:sz w:val="28"/>
          <w:szCs w:val="28"/>
        </w:rPr>
        <w:t>。(獎勵方式稍後親師討論之)</w:t>
      </w:r>
    </w:p>
    <w:p w:rsidR="00E1246F" w:rsidRDefault="00E1246F" w:rsidP="005B5866">
      <w:pPr>
        <w:adjustRightInd w:val="0"/>
        <w:snapToGrid w:val="0"/>
        <w:spacing w:line="480" w:lineRule="atLeast"/>
        <w:ind w:leftChars="-118" w:left="-283"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8D2703" w:rsidRDefault="005B5866" w:rsidP="005B5866">
      <w:pPr>
        <w:adjustRightInd w:val="0"/>
        <w:snapToGrid w:val="0"/>
        <w:spacing w:line="480" w:lineRule="atLeast"/>
        <w:ind w:leftChars="-118" w:left="-283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D2703" w:rsidRPr="00E1246F">
        <w:rPr>
          <w:rFonts w:ascii="標楷體" w:eastAsia="標楷體" w:hAnsi="標楷體" w:hint="eastAsia"/>
          <w:sz w:val="28"/>
          <w:szCs w:val="28"/>
          <w:u w:val="single"/>
        </w:rPr>
        <w:t>「班書愛閱讀」推薦書單</w:t>
      </w:r>
      <w:r w:rsidR="008D2703">
        <w:rPr>
          <w:rFonts w:ascii="標楷體" w:eastAsia="標楷體" w:hAnsi="標楷體" w:hint="eastAsia"/>
          <w:sz w:val="28"/>
          <w:szCs w:val="28"/>
        </w:rPr>
        <w:t>：</w:t>
      </w:r>
    </w:p>
    <w:p w:rsidR="00E1246F" w:rsidRDefault="008D2703" w:rsidP="00E1246F">
      <w:pPr>
        <w:adjustRightInd w:val="0"/>
        <w:snapToGrid w:val="0"/>
        <w:spacing w:line="480" w:lineRule="atLeast"/>
        <w:ind w:leftChars="-118" w:left="-283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0079">
        <w:rPr>
          <w:rFonts w:ascii="標楷體" w:eastAsia="標楷體" w:hAnsi="標楷體" w:hint="eastAsia"/>
          <w:sz w:val="28"/>
          <w:szCs w:val="28"/>
        </w:rPr>
        <w:t>為</w:t>
      </w:r>
      <w:r w:rsidR="000C09EC" w:rsidRPr="005B5866">
        <w:rPr>
          <w:rFonts w:ascii="標楷體" w:eastAsia="標楷體" w:hAnsi="標楷體" w:hint="eastAsia"/>
          <w:sz w:val="28"/>
          <w:szCs w:val="28"/>
        </w:rPr>
        <w:t>鼓勵孩子們閱讀不同類型的優良讀物</w:t>
      </w:r>
      <w:r w:rsidR="00F053D0">
        <w:rPr>
          <w:rFonts w:ascii="標楷體" w:eastAsia="標楷體" w:hAnsi="標楷體" w:hint="eastAsia"/>
          <w:sz w:val="28"/>
          <w:szCs w:val="28"/>
        </w:rPr>
        <w:t>，這學期開列</w:t>
      </w:r>
      <w:r w:rsidR="00F13689">
        <w:rPr>
          <w:rFonts w:ascii="標楷體" w:eastAsia="標楷體" w:hAnsi="標楷體" w:hint="eastAsia"/>
          <w:sz w:val="28"/>
          <w:szCs w:val="28"/>
        </w:rPr>
        <w:t>「班書愛閱讀」推薦書單</w:t>
      </w:r>
      <w:r w:rsidR="008C0079">
        <w:rPr>
          <w:rFonts w:ascii="標楷體" w:eastAsia="標楷體" w:hAnsi="標楷體" w:hint="eastAsia"/>
          <w:sz w:val="28"/>
          <w:szCs w:val="28"/>
        </w:rPr>
        <w:t>(A)及(B)</w:t>
      </w:r>
      <w:r w:rsidR="00F13689">
        <w:rPr>
          <w:rFonts w:ascii="標楷體" w:eastAsia="標楷體" w:hAnsi="標楷體" w:hint="eastAsia"/>
          <w:sz w:val="28"/>
          <w:szCs w:val="28"/>
        </w:rPr>
        <w:t>供孩子自由選讀。</w:t>
      </w:r>
      <w:r w:rsidR="008C0079">
        <w:rPr>
          <w:rFonts w:ascii="標楷體" w:eastAsia="標楷體" w:hAnsi="標楷體" w:hint="eastAsia"/>
          <w:sz w:val="28"/>
          <w:szCs w:val="28"/>
        </w:rPr>
        <w:t>希望家長能</w:t>
      </w:r>
      <w:r w:rsidR="00E1246F">
        <w:rPr>
          <w:rFonts w:ascii="標楷體" w:eastAsia="標楷體" w:hAnsi="標楷體" w:hint="eastAsia"/>
          <w:sz w:val="28"/>
          <w:szCs w:val="28"/>
        </w:rPr>
        <w:t>另外</w:t>
      </w:r>
      <w:r w:rsidR="008C0079">
        <w:rPr>
          <w:rFonts w:ascii="標楷體" w:eastAsia="標楷體" w:hAnsi="標楷體" w:hint="eastAsia"/>
          <w:sz w:val="28"/>
          <w:szCs w:val="28"/>
        </w:rPr>
        <w:t>推薦優質且適合的書籍，我</w:t>
      </w:r>
      <w:r w:rsidR="00453303">
        <w:rPr>
          <w:rFonts w:ascii="標楷體" w:eastAsia="標楷體" w:hAnsi="標楷體" w:hint="eastAsia"/>
          <w:sz w:val="28"/>
          <w:szCs w:val="28"/>
        </w:rPr>
        <w:t>量力而為採購之並</w:t>
      </w:r>
      <w:r w:rsidR="008C0079">
        <w:rPr>
          <w:rFonts w:ascii="標楷體" w:eastAsia="標楷體" w:hAnsi="標楷體" w:hint="eastAsia"/>
          <w:sz w:val="28"/>
          <w:szCs w:val="28"/>
        </w:rPr>
        <w:t>繼續再擴編推薦書單。</w:t>
      </w:r>
    </w:p>
    <w:p w:rsidR="00E1246F" w:rsidRDefault="00E1246F" w:rsidP="00E1246F">
      <w:pPr>
        <w:adjustRightInd w:val="0"/>
        <w:snapToGrid w:val="0"/>
        <w:spacing w:line="480" w:lineRule="atLeast"/>
        <w:ind w:leftChars="-118" w:left="-283"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EB3FEC" w:rsidRPr="00EB3FEC" w:rsidRDefault="00E1246F" w:rsidP="00E1246F">
      <w:pPr>
        <w:adjustRightInd w:val="0"/>
        <w:snapToGrid w:val="0"/>
        <w:spacing w:line="480" w:lineRule="atLeast"/>
        <w:ind w:leftChars="-118" w:left="-283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EB3FEC" w:rsidRPr="00E1246F">
        <w:rPr>
          <w:rFonts w:ascii="標楷體" w:eastAsia="標楷體" w:hAnsi="標楷體" w:hint="eastAsia"/>
          <w:sz w:val="28"/>
          <w:szCs w:val="28"/>
          <w:u w:val="single"/>
        </w:rPr>
        <w:t>關於寫作</w:t>
      </w:r>
      <w:r w:rsidR="008A304F" w:rsidRPr="00E1246F">
        <w:rPr>
          <w:rFonts w:ascii="標楷體" w:eastAsia="標楷體" w:hAnsi="標楷體" w:hint="eastAsia"/>
          <w:sz w:val="28"/>
          <w:szCs w:val="28"/>
          <w:u w:val="single"/>
        </w:rPr>
        <w:t>能力的培養</w:t>
      </w:r>
      <w:r w:rsidR="00EB3FEC" w:rsidRPr="00EB3FEC">
        <w:rPr>
          <w:rFonts w:ascii="標楷體" w:eastAsia="標楷體" w:hAnsi="標楷體" w:hint="eastAsia"/>
          <w:sz w:val="28"/>
          <w:szCs w:val="28"/>
        </w:rPr>
        <w:t>：</w:t>
      </w:r>
    </w:p>
    <w:p w:rsidR="00E1246F" w:rsidRDefault="008D2703" w:rsidP="00E1246F">
      <w:pPr>
        <w:adjustRightInd w:val="0"/>
        <w:snapToGrid w:val="0"/>
        <w:spacing w:line="480" w:lineRule="atLeast"/>
        <w:ind w:left="-284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除了有日記、作文的筆耕外，本學期增加「寫作本」的習寫</w:t>
      </w:r>
      <w:r w:rsidR="00E1246F">
        <w:rPr>
          <w:rFonts w:ascii="標楷體" w:eastAsia="標楷體" w:hAnsi="標楷體" w:hint="eastAsia"/>
          <w:sz w:val="28"/>
          <w:szCs w:val="28"/>
        </w:rPr>
        <w:t>。「寫作本」有時會是上學期的短文創作，有時會是閱讀一篇文章後的心得或評論寫作，以此來提升孩子們的文筆和視野。</w:t>
      </w:r>
    </w:p>
    <w:p w:rsidR="00E1246F" w:rsidRDefault="00E1246F" w:rsidP="00E1246F">
      <w:pPr>
        <w:adjustRightInd w:val="0"/>
        <w:snapToGrid w:val="0"/>
        <w:spacing w:line="480" w:lineRule="atLeast"/>
        <w:ind w:left="-284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EB3FEC" w:rsidRPr="00EB3FEC" w:rsidRDefault="00E1246F" w:rsidP="00E1246F">
      <w:pPr>
        <w:adjustRightInd w:val="0"/>
        <w:snapToGrid w:val="0"/>
        <w:spacing w:line="480" w:lineRule="atLeast"/>
        <w:ind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B3FEC" w:rsidRPr="00E1246F">
        <w:rPr>
          <w:rFonts w:ascii="標楷體" w:eastAsia="標楷體" w:hAnsi="標楷體" w:hint="eastAsia"/>
          <w:sz w:val="28"/>
          <w:szCs w:val="28"/>
          <w:u w:val="single"/>
        </w:rPr>
        <w:t>親師生的互動關係</w:t>
      </w:r>
      <w:r w:rsidR="00EB3FEC" w:rsidRPr="00EB3FEC">
        <w:rPr>
          <w:rFonts w:ascii="標楷體" w:eastAsia="標楷體" w:hAnsi="標楷體" w:hint="eastAsia"/>
          <w:sz w:val="28"/>
          <w:szCs w:val="28"/>
        </w:rPr>
        <w:t>：</w:t>
      </w:r>
    </w:p>
    <w:p w:rsidR="00EB3FEC" w:rsidRDefault="00EB3FEC" w:rsidP="00E1246F">
      <w:pPr>
        <w:adjustRightInd w:val="0"/>
        <w:snapToGrid w:val="0"/>
        <w:spacing w:line="480" w:lineRule="atLeas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B3FEC">
        <w:rPr>
          <w:rFonts w:ascii="標楷體" w:eastAsia="標楷體" w:hAnsi="標楷體" w:hint="eastAsia"/>
          <w:sz w:val="28"/>
          <w:szCs w:val="28"/>
        </w:rPr>
        <w:t>學生及家長的態度會決定老師對孩子的態度。</w:t>
      </w:r>
    </w:p>
    <w:p w:rsidR="007B1F10" w:rsidRPr="007B1F10" w:rsidRDefault="007B1F10" w:rsidP="007B1F10">
      <w:pPr>
        <w:pStyle w:val="a3"/>
        <w:snapToGrid w:val="0"/>
        <w:spacing w:line="500" w:lineRule="atLeast"/>
        <w:ind w:leftChars="0" w:left="360"/>
        <w:jc w:val="both"/>
        <w:rPr>
          <w:rFonts w:ascii="文鼎粗魏碑" w:eastAsia="文鼎粗魏碑" w:hAnsi="華康古印體"/>
          <w:color w:val="000000" w:themeColor="text1"/>
          <w:sz w:val="36"/>
          <w:szCs w:val="36"/>
          <w:shd w:val="pct15" w:color="auto" w:fill="FFFFFF"/>
        </w:rPr>
      </w:pPr>
    </w:p>
    <w:p w:rsidR="00E85CB4" w:rsidRPr="00E1246F" w:rsidRDefault="00337900" w:rsidP="00E1246F">
      <w:pPr>
        <w:pStyle w:val="a3"/>
        <w:numPr>
          <w:ilvl w:val="1"/>
          <w:numId w:val="16"/>
        </w:numPr>
        <w:snapToGrid w:val="0"/>
        <w:spacing w:line="500" w:lineRule="atLeast"/>
        <w:ind w:leftChars="0"/>
        <w:jc w:val="both"/>
        <w:rPr>
          <w:rFonts w:ascii="文鼎粗魏碑" w:eastAsia="文鼎粗魏碑" w:hAnsi="華康古印體"/>
          <w:color w:val="000000" w:themeColor="text1"/>
          <w:sz w:val="36"/>
          <w:szCs w:val="36"/>
          <w:shd w:val="pct15" w:color="auto" w:fill="FFFFFF"/>
        </w:rPr>
      </w:pPr>
      <w:r w:rsidRPr="00337900">
        <w:rPr>
          <w:rFonts w:ascii="文鼎粗魏碑" w:eastAsia="文鼎粗魏碑" w:hAnsi="華康古印體" w:hint="eastAsia"/>
          <w:color w:val="000000" w:themeColor="text1"/>
          <w:sz w:val="36"/>
          <w:szCs w:val="36"/>
        </w:rPr>
        <w:t xml:space="preserve"> </w:t>
      </w:r>
      <w:r w:rsidR="00E85CB4" w:rsidRPr="00E1246F">
        <w:rPr>
          <w:rFonts w:ascii="文鼎粗魏碑" w:eastAsia="文鼎粗魏碑" w:hAnsi="華康古印體" w:hint="eastAsia"/>
          <w:color w:val="000000" w:themeColor="text1"/>
          <w:sz w:val="36"/>
          <w:szCs w:val="36"/>
          <w:shd w:val="pct15" w:color="auto" w:fill="FFFFFF"/>
        </w:rPr>
        <w:t>班親會討論事項</w:t>
      </w:r>
    </w:p>
    <w:p w:rsidR="00E85CB4" w:rsidRDefault="00E85CB4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DD219B">
        <w:rPr>
          <w:rFonts w:ascii="標楷體" w:eastAsia="標楷體" w:hAnsi="標楷體" w:hint="eastAsia"/>
          <w:sz w:val="28"/>
          <w:szCs w:val="28"/>
        </w:rPr>
        <w:t>11/10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D219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D219B">
        <w:rPr>
          <w:rFonts w:ascii="標楷體" w:eastAsia="標楷體" w:hAnsi="標楷體" w:hint="eastAsia"/>
          <w:sz w:val="28"/>
          <w:szCs w:val="28"/>
        </w:rPr>
        <w:t>下午流感施打需8位志工媽媽支援，徵求志願家長的協助。</w:t>
      </w:r>
    </w:p>
    <w:p w:rsidR="00E85CB4" w:rsidRDefault="00E85CB4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目前班費結餘：12,218元。</w:t>
      </w:r>
      <w:r>
        <w:rPr>
          <w:rFonts w:ascii="標楷體" w:eastAsia="標楷體" w:hAnsi="標楷體" w:hint="eastAsia"/>
          <w:sz w:val="28"/>
        </w:rPr>
        <w:t>特別感謝</w:t>
      </w:r>
      <w:r w:rsidRPr="00E85CB4">
        <w:rPr>
          <w:rFonts w:ascii="標楷體" w:eastAsia="標楷體" w:hAnsi="標楷體" w:hint="eastAsia"/>
          <w:sz w:val="28"/>
          <w:u w:val="single"/>
        </w:rPr>
        <w:t>心窈</w:t>
      </w:r>
      <w:r>
        <w:rPr>
          <w:rFonts w:ascii="標楷體" w:eastAsia="標楷體" w:hAnsi="標楷體" w:hint="eastAsia"/>
          <w:sz w:val="28"/>
        </w:rPr>
        <w:t>媽媽去年一整年詳細又專業的帳務管理與默默付出。本學年是否另</w:t>
      </w:r>
      <w:r w:rsidRPr="00DD219B">
        <w:rPr>
          <w:rFonts w:ascii="標楷體" w:eastAsia="標楷體" w:hAnsi="標楷體" w:hint="eastAsia"/>
          <w:sz w:val="28"/>
          <w:szCs w:val="28"/>
        </w:rPr>
        <w:t>選財務媽媽 1名</w:t>
      </w:r>
      <w:r>
        <w:rPr>
          <w:rFonts w:ascii="標楷體" w:eastAsia="標楷體" w:hAnsi="標楷體" w:hint="eastAsia"/>
          <w:sz w:val="28"/>
          <w:szCs w:val="28"/>
        </w:rPr>
        <w:t>，提請商議。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85CB4" w:rsidRPr="00E85CB4" w:rsidRDefault="00E85CB4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5CB4">
        <w:rPr>
          <w:rFonts w:ascii="標楷體" w:eastAsia="標楷體" w:hAnsi="標楷體" w:cs="新細明體" w:hint="eastAsia"/>
          <w:sz w:val="28"/>
          <w:szCs w:val="28"/>
        </w:rPr>
        <w:t>預收班費</w:t>
      </w:r>
      <w:r w:rsidR="00775240">
        <w:rPr>
          <w:rFonts w:ascii="標楷體" w:eastAsia="標楷體" w:hAnsi="標楷體" w:cs="新細明體" w:hint="eastAsia"/>
          <w:sz w:val="28"/>
          <w:szCs w:val="28"/>
        </w:rPr>
        <w:t xml:space="preserve"> ? </w:t>
      </w:r>
      <w:r w:rsidRPr="00E85CB4">
        <w:rPr>
          <w:rFonts w:ascii="標楷體" w:eastAsia="標楷體" w:hAnsi="標楷體" w:cs="新細明體" w:hint="eastAsia"/>
          <w:sz w:val="28"/>
          <w:szCs w:val="28"/>
        </w:rPr>
        <w:t>元（</w:t>
      </w:r>
      <w:r w:rsidRPr="00E85CB4">
        <w:rPr>
          <w:rFonts w:ascii="標楷體" w:eastAsia="標楷體" w:hAnsi="標楷體" w:hint="eastAsia"/>
          <w:color w:val="000000" w:themeColor="text1"/>
          <w:sz w:val="28"/>
        </w:rPr>
        <w:t>班費的支出皆用在學生身上，計有：影印卡、</w:t>
      </w:r>
      <w:r w:rsidRPr="00E85CB4">
        <w:rPr>
          <w:rFonts w:ascii="標楷體" w:eastAsia="標楷體" w:hAnsi="標楷體" w:hint="eastAsia"/>
          <w:sz w:val="28"/>
          <w:szCs w:val="28"/>
        </w:rPr>
        <w:t>國語、數學補充教材、教室布置及其相關簿本的購買、</w:t>
      </w:r>
      <w:r w:rsidRPr="00E85CB4">
        <w:rPr>
          <w:rFonts w:ascii="標楷體" w:eastAsia="標楷體" w:hAnsi="標楷體" w:cs="新細明體" w:hint="eastAsia"/>
          <w:sz w:val="28"/>
          <w:szCs w:val="28"/>
        </w:rPr>
        <w:t>車資</w:t>
      </w:r>
      <w:r w:rsidRPr="00E85CB4">
        <w:rPr>
          <w:rFonts w:ascii="標楷體" w:eastAsia="標楷體" w:hAnsi="標楷體" w:cs="新細明體"/>
          <w:sz w:val="28"/>
          <w:szCs w:val="28"/>
        </w:rPr>
        <w:t>……</w:t>
      </w:r>
      <w:r w:rsidRPr="00E85CB4">
        <w:rPr>
          <w:rFonts w:ascii="標楷體" w:eastAsia="標楷體" w:hAnsi="標楷體" w:cs="新細明體" w:hint="eastAsia"/>
          <w:sz w:val="28"/>
          <w:szCs w:val="28"/>
        </w:rPr>
        <w:t>）</w:t>
      </w:r>
      <w:r w:rsidRPr="00E85CB4">
        <w:rPr>
          <w:rFonts w:ascii="標楷體" w:eastAsia="標楷體" w:hAnsi="標楷體" w:hint="eastAsia"/>
          <w:sz w:val="28"/>
        </w:rPr>
        <w:t>，班上清寒子弟是否可免繳？</w:t>
      </w:r>
    </w:p>
    <w:p w:rsidR="00E85CB4" w:rsidRDefault="00E85CB4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「心寧靜運動」挑戰21天的獎勵方案</w:t>
      </w:r>
      <w:r w:rsidR="005B5866">
        <w:rPr>
          <w:rFonts w:ascii="標楷體" w:eastAsia="標楷體" w:hAnsi="標楷體" w:hint="eastAsia"/>
          <w:sz w:val="28"/>
          <w:szCs w:val="28"/>
        </w:rPr>
        <w:t>(為給孩子一個驚喜，請對孩子們保密！)</w:t>
      </w:r>
    </w:p>
    <w:p w:rsidR="00B27CD5" w:rsidRDefault="00B27CD5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班級家長代表的遴選</w:t>
      </w:r>
      <w:r w:rsidR="00553D28">
        <w:rPr>
          <w:rFonts w:ascii="標楷體" w:eastAsia="標楷體" w:hAnsi="標楷體" w:hint="eastAsia"/>
          <w:sz w:val="28"/>
          <w:szCs w:val="28"/>
        </w:rPr>
        <w:t>(兩名)</w:t>
      </w:r>
    </w:p>
    <w:p w:rsidR="00E85CB4" w:rsidRDefault="00D6434E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「畢業旅行</w:t>
      </w:r>
      <w:r w:rsidR="00B52D25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B52D25">
        <w:rPr>
          <w:rFonts w:ascii="標楷體" w:eastAsia="標楷體" w:hAnsi="標楷體" w:hint="eastAsia"/>
          <w:sz w:val="28"/>
          <w:szCs w:val="28"/>
        </w:rPr>
        <w:t>是否需意見交流？</w:t>
      </w:r>
      <w:r w:rsidR="00775240">
        <w:rPr>
          <w:rFonts w:ascii="標楷體" w:eastAsia="標楷體" w:hAnsi="標楷體" w:hint="eastAsia"/>
          <w:sz w:val="28"/>
          <w:szCs w:val="28"/>
        </w:rPr>
        <w:t>(畢旅費用另外收費)</w:t>
      </w:r>
    </w:p>
    <w:p w:rsidR="003A25EE" w:rsidRPr="00DD219B" w:rsidRDefault="003A25EE" w:rsidP="00E85CB4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其他討論</w:t>
      </w:r>
      <w:r w:rsidR="008D2703">
        <w:rPr>
          <w:rFonts w:ascii="標楷體" w:eastAsia="標楷體" w:hAnsi="標楷體" w:hint="eastAsia"/>
          <w:sz w:val="28"/>
          <w:szCs w:val="28"/>
        </w:rPr>
        <w:t>或建議</w:t>
      </w:r>
      <w:r>
        <w:rPr>
          <w:rFonts w:ascii="標楷體" w:eastAsia="標楷體" w:hAnsi="標楷體" w:hint="eastAsia"/>
          <w:sz w:val="28"/>
          <w:szCs w:val="28"/>
        </w:rPr>
        <w:t>事項</w:t>
      </w:r>
    </w:p>
    <w:p w:rsidR="00E85CB4" w:rsidRDefault="00E85CB4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1F10" w:rsidRDefault="007B1F10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1F10" w:rsidRPr="00E85CB4" w:rsidRDefault="007B1F10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E85CB4" w:rsidRPr="00337900" w:rsidRDefault="00337900" w:rsidP="00337900">
      <w:pPr>
        <w:pStyle w:val="a3"/>
        <w:numPr>
          <w:ilvl w:val="1"/>
          <w:numId w:val="16"/>
        </w:numPr>
        <w:adjustRightInd w:val="0"/>
        <w:snapToGrid w:val="0"/>
        <w:spacing w:line="480" w:lineRule="atLeast"/>
        <w:ind w:leftChars="0"/>
        <w:jc w:val="both"/>
        <w:rPr>
          <w:rFonts w:ascii="文鼎粗魏碑" w:eastAsia="文鼎粗魏碑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B27CD5" w:rsidRPr="00337900">
        <w:rPr>
          <w:rFonts w:ascii="文鼎粗魏碑" w:eastAsia="文鼎粗魏碑" w:hAnsi="標楷體" w:hint="eastAsia"/>
          <w:sz w:val="36"/>
          <w:szCs w:val="36"/>
          <w:shd w:val="pct15" w:color="auto" w:fill="FFFFFF"/>
        </w:rPr>
        <w:t>親師交流</w:t>
      </w:r>
    </w:p>
    <w:sectPr w:rsidR="00E85CB4" w:rsidRPr="00337900" w:rsidSect="00D61224">
      <w:pgSz w:w="11906" w:h="16838"/>
      <w:pgMar w:top="851" w:right="1133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23" w:rsidRDefault="001B2923" w:rsidP="001C0EFB">
      <w:r>
        <w:separator/>
      </w:r>
    </w:p>
  </w:endnote>
  <w:endnote w:type="continuationSeparator" w:id="0">
    <w:p w:rsidR="001B2923" w:rsidRDefault="001B2923" w:rsidP="001C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華康行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少女文字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nMing-Medium-Identity-H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23" w:rsidRDefault="001B2923" w:rsidP="001C0EFB">
      <w:r>
        <w:separator/>
      </w:r>
    </w:p>
  </w:footnote>
  <w:footnote w:type="continuationSeparator" w:id="0">
    <w:p w:rsidR="001B2923" w:rsidRDefault="001B2923" w:rsidP="001C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C4"/>
    <w:multiLevelType w:val="hybridMultilevel"/>
    <w:tmpl w:val="1D92E68A"/>
    <w:lvl w:ilvl="0" w:tplc="949213B2">
      <w:start w:val="1"/>
      <w:numFmt w:val="decimal"/>
      <w:lvlText w:val="%1."/>
      <w:lvlJc w:val="left"/>
      <w:pPr>
        <w:ind w:left="145" w:hanging="570"/>
      </w:pPr>
      <w:rPr>
        <w:rFonts w:ascii="文鼎粗行楷" w:eastAsia="文鼎粗行楷" w:hAnsi="華康古印體" w:cstheme="minorBidi" w:hint="default"/>
        <w:color w:val="000000" w:themeColor="text1"/>
        <w:sz w:val="32"/>
      </w:rPr>
    </w:lvl>
    <w:lvl w:ilvl="1" w:tplc="FFA86EAA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>
    <w:nsid w:val="03685EFB"/>
    <w:multiLevelType w:val="singleLevel"/>
    <w:tmpl w:val="3E20D11C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2">
    <w:nsid w:val="03951BC7"/>
    <w:multiLevelType w:val="hybridMultilevel"/>
    <w:tmpl w:val="15B4061E"/>
    <w:lvl w:ilvl="0" w:tplc="FDE4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8AB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6683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927C24"/>
    <w:multiLevelType w:val="hybridMultilevel"/>
    <w:tmpl w:val="6284E6B0"/>
    <w:lvl w:ilvl="0" w:tplc="12ACCE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D81890"/>
    <w:multiLevelType w:val="hybridMultilevel"/>
    <w:tmpl w:val="0166FD68"/>
    <w:lvl w:ilvl="0" w:tplc="F1CCE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270D88"/>
    <w:multiLevelType w:val="hybridMultilevel"/>
    <w:tmpl w:val="8848B05A"/>
    <w:lvl w:ilvl="0" w:tplc="2398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0930852"/>
    <w:multiLevelType w:val="hybridMultilevel"/>
    <w:tmpl w:val="AD0EA228"/>
    <w:lvl w:ilvl="0" w:tplc="EBFA8124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7">
    <w:nsid w:val="5EB227EF"/>
    <w:multiLevelType w:val="hybridMultilevel"/>
    <w:tmpl w:val="C58C3F04"/>
    <w:lvl w:ilvl="0" w:tplc="A644F0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C37E4C"/>
    <w:multiLevelType w:val="hybridMultilevel"/>
    <w:tmpl w:val="05FE3ABA"/>
    <w:lvl w:ilvl="0" w:tplc="E3D40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97578"/>
    <w:multiLevelType w:val="hybridMultilevel"/>
    <w:tmpl w:val="CA443CBA"/>
    <w:lvl w:ilvl="0" w:tplc="8C0E7C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174E3C"/>
    <w:multiLevelType w:val="hybridMultilevel"/>
    <w:tmpl w:val="BD725DBE"/>
    <w:lvl w:ilvl="0" w:tplc="1BE2F9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DA1D2A"/>
    <w:multiLevelType w:val="hybridMultilevel"/>
    <w:tmpl w:val="529C9A42"/>
    <w:lvl w:ilvl="0" w:tplc="FA1EE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2C699C"/>
    <w:multiLevelType w:val="hybridMultilevel"/>
    <w:tmpl w:val="84948C04"/>
    <w:lvl w:ilvl="0" w:tplc="70422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476F6B"/>
    <w:multiLevelType w:val="hybridMultilevel"/>
    <w:tmpl w:val="F484022C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7B708B3"/>
    <w:multiLevelType w:val="hybridMultilevel"/>
    <w:tmpl w:val="B76ADB0C"/>
    <w:lvl w:ilvl="0" w:tplc="F1CCE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416394"/>
    <w:multiLevelType w:val="hybridMultilevel"/>
    <w:tmpl w:val="D18A13D4"/>
    <w:lvl w:ilvl="0" w:tplc="7070DE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A4"/>
    <w:rsid w:val="000040BE"/>
    <w:rsid w:val="000066F7"/>
    <w:rsid w:val="0003732A"/>
    <w:rsid w:val="00051484"/>
    <w:rsid w:val="0006379B"/>
    <w:rsid w:val="00075F64"/>
    <w:rsid w:val="000C09EC"/>
    <w:rsid w:val="000D0FF6"/>
    <w:rsid w:val="000D2F49"/>
    <w:rsid w:val="00101A0D"/>
    <w:rsid w:val="00101F8A"/>
    <w:rsid w:val="001238F5"/>
    <w:rsid w:val="0015020E"/>
    <w:rsid w:val="00152BDF"/>
    <w:rsid w:val="00163795"/>
    <w:rsid w:val="00165DC6"/>
    <w:rsid w:val="00182186"/>
    <w:rsid w:val="001923A3"/>
    <w:rsid w:val="001B2923"/>
    <w:rsid w:val="001B54FD"/>
    <w:rsid w:val="001C0838"/>
    <w:rsid w:val="001C0EFB"/>
    <w:rsid w:val="001C2EE2"/>
    <w:rsid w:val="001C35BC"/>
    <w:rsid w:val="00207935"/>
    <w:rsid w:val="00232194"/>
    <w:rsid w:val="00234A8A"/>
    <w:rsid w:val="0024012F"/>
    <w:rsid w:val="00252404"/>
    <w:rsid w:val="00262C29"/>
    <w:rsid w:val="0026594E"/>
    <w:rsid w:val="002659A4"/>
    <w:rsid w:val="002973B5"/>
    <w:rsid w:val="002C0535"/>
    <w:rsid w:val="002F70D4"/>
    <w:rsid w:val="00337900"/>
    <w:rsid w:val="00360DB5"/>
    <w:rsid w:val="00365746"/>
    <w:rsid w:val="00373D31"/>
    <w:rsid w:val="00380D92"/>
    <w:rsid w:val="0038162C"/>
    <w:rsid w:val="00381ABF"/>
    <w:rsid w:val="0038559A"/>
    <w:rsid w:val="003A1160"/>
    <w:rsid w:val="003A25EE"/>
    <w:rsid w:val="003A3264"/>
    <w:rsid w:val="003A4726"/>
    <w:rsid w:val="003B19CB"/>
    <w:rsid w:val="003E157A"/>
    <w:rsid w:val="00403B26"/>
    <w:rsid w:val="00423FA7"/>
    <w:rsid w:val="00453303"/>
    <w:rsid w:val="00467320"/>
    <w:rsid w:val="00467619"/>
    <w:rsid w:val="00492BCA"/>
    <w:rsid w:val="004B02BA"/>
    <w:rsid w:val="004C5EFD"/>
    <w:rsid w:val="005050DD"/>
    <w:rsid w:val="00524707"/>
    <w:rsid w:val="005371D6"/>
    <w:rsid w:val="005448FF"/>
    <w:rsid w:val="00553D28"/>
    <w:rsid w:val="005565AD"/>
    <w:rsid w:val="00557E8C"/>
    <w:rsid w:val="00564811"/>
    <w:rsid w:val="005678B3"/>
    <w:rsid w:val="005730B9"/>
    <w:rsid w:val="0057395B"/>
    <w:rsid w:val="00574052"/>
    <w:rsid w:val="0059282F"/>
    <w:rsid w:val="00594007"/>
    <w:rsid w:val="00597595"/>
    <w:rsid w:val="0059783C"/>
    <w:rsid w:val="005A0472"/>
    <w:rsid w:val="005A106D"/>
    <w:rsid w:val="005B40FB"/>
    <w:rsid w:val="005B5866"/>
    <w:rsid w:val="005C607F"/>
    <w:rsid w:val="005E5112"/>
    <w:rsid w:val="005E72C4"/>
    <w:rsid w:val="005E7329"/>
    <w:rsid w:val="00605EF0"/>
    <w:rsid w:val="00620C9E"/>
    <w:rsid w:val="00621018"/>
    <w:rsid w:val="006547A4"/>
    <w:rsid w:val="00657525"/>
    <w:rsid w:val="00660A32"/>
    <w:rsid w:val="00667AEB"/>
    <w:rsid w:val="006A553E"/>
    <w:rsid w:val="006D50C8"/>
    <w:rsid w:val="006F0C7B"/>
    <w:rsid w:val="00716A1D"/>
    <w:rsid w:val="007412B6"/>
    <w:rsid w:val="007528B2"/>
    <w:rsid w:val="00761936"/>
    <w:rsid w:val="00775240"/>
    <w:rsid w:val="00796719"/>
    <w:rsid w:val="00797CD1"/>
    <w:rsid w:val="007A3CF7"/>
    <w:rsid w:val="007B1F10"/>
    <w:rsid w:val="007C1910"/>
    <w:rsid w:val="007D2987"/>
    <w:rsid w:val="007D363D"/>
    <w:rsid w:val="007E74C8"/>
    <w:rsid w:val="00800235"/>
    <w:rsid w:val="00812D42"/>
    <w:rsid w:val="00816C88"/>
    <w:rsid w:val="00831007"/>
    <w:rsid w:val="00835618"/>
    <w:rsid w:val="00835AFE"/>
    <w:rsid w:val="008427C5"/>
    <w:rsid w:val="0087293B"/>
    <w:rsid w:val="008801AD"/>
    <w:rsid w:val="008A1C9E"/>
    <w:rsid w:val="008A304F"/>
    <w:rsid w:val="008A66F7"/>
    <w:rsid w:val="008A76A4"/>
    <w:rsid w:val="008C0079"/>
    <w:rsid w:val="008C1958"/>
    <w:rsid w:val="008D2703"/>
    <w:rsid w:val="008D34B2"/>
    <w:rsid w:val="008E09C1"/>
    <w:rsid w:val="0096302A"/>
    <w:rsid w:val="0097104E"/>
    <w:rsid w:val="0099135E"/>
    <w:rsid w:val="0099244F"/>
    <w:rsid w:val="009A384C"/>
    <w:rsid w:val="009B025D"/>
    <w:rsid w:val="00A13256"/>
    <w:rsid w:val="00A16F3E"/>
    <w:rsid w:val="00A17099"/>
    <w:rsid w:val="00A17770"/>
    <w:rsid w:val="00A248F5"/>
    <w:rsid w:val="00A461A3"/>
    <w:rsid w:val="00A46F17"/>
    <w:rsid w:val="00A53C7B"/>
    <w:rsid w:val="00A636BF"/>
    <w:rsid w:val="00A75A66"/>
    <w:rsid w:val="00A8259F"/>
    <w:rsid w:val="00A82D17"/>
    <w:rsid w:val="00AB5904"/>
    <w:rsid w:val="00AC311F"/>
    <w:rsid w:val="00AD1EB6"/>
    <w:rsid w:val="00AE474C"/>
    <w:rsid w:val="00B23A1C"/>
    <w:rsid w:val="00B275C1"/>
    <w:rsid w:val="00B27CD5"/>
    <w:rsid w:val="00B33B04"/>
    <w:rsid w:val="00B3560F"/>
    <w:rsid w:val="00B35C93"/>
    <w:rsid w:val="00B472D7"/>
    <w:rsid w:val="00B5198D"/>
    <w:rsid w:val="00B5288D"/>
    <w:rsid w:val="00B52D25"/>
    <w:rsid w:val="00B60A36"/>
    <w:rsid w:val="00B6285F"/>
    <w:rsid w:val="00B96F12"/>
    <w:rsid w:val="00BB258D"/>
    <w:rsid w:val="00BD725A"/>
    <w:rsid w:val="00BE1BC9"/>
    <w:rsid w:val="00BE76F7"/>
    <w:rsid w:val="00BF2C1A"/>
    <w:rsid w:val="00C03BCF"/>
    <w:rsid w:val="00C109BB"/>
    <w:rsid w:val="00C15E6B"/>
    <w:rsid w:val="00C1705A"/>
    <w:rsid w:val="00C21952"/>
    <w:rsid w:val="00C342D1"/>
    <w:rsid w:val="00C359B0"/>
    <w:rsid w:val="00C7344D"/>
    <w:rsid w:val="00C744E1"/>
    <w:rsid w:val="00C744EE"/>
    <w:rsid w:val="00C758D2"/>
    <w:rsid w:val="00C904B2"/>
    <w:rsid w:val="00C9179F"/>
    <w:rsid w:val="00C92155"/>
    <w:rsid w:val="00CA611D"/>
    <w:rsid w:val="00CB5722"/>
    <w:rsid w:val="00CB64D9"/>
    <w:rsid w:val="00CC20C8"/>
    <w:rsid w:val="00CD772D"/>
    <w:rsid w:val="00CE2DAD"/>
    <w:rsid w:val="00CF13A0"/>
    <w:rsid w:val="00CF72D2"/>
    <w:rsid w:val="00D20E50"/>
    <w:rsid w:val="00D61224"/>
    <w:rsid w:val="00D6434E"/>
    <w:rsid w:val="00D9421F"/>
    <w:rsid w:val="00DA2406"/>
    <w:rsid w:val="00DA3B94"/>
    <w:rsid w:val="00DA7893"/>
    <w:rsid w:val="00DC5DD4"/>
    <w:rsid w:val="00DD219B"/>
    <w:rsid w:val="00DD43EA"/>
    <w:rsid w:val="00DD462E"/>
    <w:rsid w:val="00DE39D6"/>
    <w:rsid w:val="00DE63C5"/>
    <w:rsid w:val="00E028CE"/>
    <w:rsid w:val="00E052CF"/>
    <w:rsid w:val="00E05B4A"/>
    <w:rsid w:val="00E1246F"/>
    <w:rsid w:val="00E1662D"/>
    <w:rsid w:val="00E3411F"/>
    <w:rsid w:val="00E6185E"/>
    <w:rsid w:val="00E71FC1"/>
    <w:rsid w:val="00E7680A"/>
    <w:rsid w:val="00E8004D"/>
    <w:rsid w:val="00E85934"/>
    <w:rsid w:val="00E85CB4"/>
    <w:rsid w:val="00E92447"/>
    <w:rsid w:val="00EB3FEC"/>
    <w:rsid w:val="00EC51C0"/>
    <w:rsid w:val="00EC790E"/>
    <w:rsid w:val="00EE3E52"/>
    <w:rsid w:val="00EF4142"/>
    <w:rsid w:val="00F02038"/>
    <w:rsid w:val="00F053D0"/>
    <w:rsid w:val="00F13689"/>
    <w:rsid w:val="00F2076D"/>
    <w:rsid w:val="00F35776"/>
    <w:rsid w:val="00F3617F"/>
    <w:rsid w:val="00F4701F"/>
    <w:rsid w:val="00F95447"/>
    <w:rsid w:val="00F95686"/>
    <w:rsid w:val="00FA1BFF"/>
    <w:rsid w:val="00FB4522"/>
    <w:rsid w:val="00FB53FB"/>
    <w:rsid w:val="00FB698E"/>
    <w:rsid w:val="00FC4091"/>
    <w:rsid w:val="00FE778E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E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9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01F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E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9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01F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0698-1CFA-4058-B32A-BCE1F0F8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</dc:creator>
  <cp:lastModifiedBy>shepherd</cp:lastModifiedBy>
  <cp:revision>2</cp:revision>
  <cp:lastPrinted>2014-09-12T15:45:00Z</cp:lastPrinted>
  <dcterms:created xsi:type="dcterms:W3CDTF">2014-09-15T07:30:00Z</dcterms:created>
  <dcterms:modified xsi:type="dcterms:W3CDTF">2014-09-15T07:30:00Z</dcterms:modified>
</cp:coreProperties>
</file>