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E1" w:rsidRPr="007048E1" w:rsidRDefault="007048E1" w:rsidP="007048E1">
      <w:pPr>
        <w:widowControl/>
        <w:jc w:val="center"/>
        <w:rPr>
          <w:rFonts w:ascii="標楷體" w:eastAsia="標楷體" w:hAnsi="標楷體" w:cs="Times New Roman"/>
          <w:spacing w:val="20"/>
          <w:kern w:val="0"/>
          <w:szCs w:val="24"/>
        </w:rPr>
      </w:pPr>
      <w:bookmarkStart w:id="0" w:name="_GoBack"/>
      <w:bookmarkEnd w:id="0"/>
      <w:r w:rsidRPr="007048E1">
        <w:rPr>
          <w:rFonts w:ascii="標楷體" w:eastAsia="標楷體" w:hAnsi="標楷體" w:cs="Times New Roman" w:hint="eastAsia"/>
          <w:spacing w:val="20"/>
          <w:kern w:val="0"/>
          <w:szCs w:val="24"/>
        </w:rPr>
        <w:t>臺北市內湖區明湖國民小學10</w:t>
      </w:r>
      <w:r w:rsidR="00A236AB">
        <w:rPr>
          <w:rFonts w:ascii="標楷體" w:eastAsia="標楷體" w:hAnsi="標楷體" w:cs="Times New Roman" w:hint="eastAsia"/>
          <w:spacing w:val="20"/>
          <w:kern w:val="0"/>
          <w:szCs w:val="24"/>
        </w:rPr>
        <w:t>5</w:t>
      </w:r>
      <w:r w:rsidRPr="007048E1">
        <w:rPr>
          <w:rFonts w:ascii="標楷體" w:eastAsia="標楷體" w:hAnsi="標楷體" w:cs="Times New Roman" w:hint="eastAsia"/>
          <w:spacing w:val="20"/>
          <w:kern w:val="0"/>
          <w:szCs w:val="24"/>
        </w:rPr>
        <w:t>學年度第2學期</w:t>
      </w:r>
    </w:p>
    <w:p w:rsidR="007048E1" w:rsidRPr="0087505E" w:rsidRDefault="007048E1" w:rsidP="0087505E">
      <w:pPr>
        <w:widowControl/>
        <w:spacing w:after="60"/>
        <w:jc w:val="center"/>
        <w:rPr>
          <w:rFonts w:ascii="標楷體" w:eastAsia="標楷體" w:hAnsi="標楷體" w:cs="Times New Roman"/>
          <w:spacing w:val="20"/>
          <w:kern w:val="0"/>
          <w:szCs w:val="24"/>
        </w:rPr>
      </w:pPr>
      <w:r w:rsidRPr="007048E1">
        <w:rPr>
          <w:rFonts w:ascii="標楷體" w:eastAsia="標楷體" w:hAnsi="標楷體" w:cs="Times New Roman" w:hint="eastAsia"/>
          <w:spacing w:val="20"/>
          <w:kern w:val="0"/>
          <w:szCs w:val="24"/>
        </w:rPr>
        <w:t>二年級閩南語領域課程教學計畫</w:t>
      </w:r>
    </w:p>
    <w:p w:rsidR="0087505E" w:rsidRPr="0087505E" w:rsidRDefault="0087505E" w:rsidP="0087505E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7505E">
        <w:rPr>
          <w:rFonts w:ascii="Times New Roman" w:eastAsia="標楷體" w:hAnsi="Times New Roman" w:cs="Times New Roman" w:hint="eastAsia"/>
          <w:kern w:val="0"/>
          <w:szCs w:val="24"/>
        </w:rPr>
        <w:t>一、編</w:t>
      </w:r>
      <w:r w:rsidR="00D07614">
        <w:rPr>
          <w:rFonts w:ascii="標楷體" w:eastAsia="標楷體" w:hAnsi="標楷體" w:cs="Times New Roman" w:hint="eastAsia"/>
          <w:color w:val="000000"/>
          <w:kern w:val="0"/>
          <w:szCs w:val="24"/>
        </w:rPr>
        <w:t>寫者：二年級教</w:t>
      </w:r>
      <w:r w:rsidRPr="0087505E">
        <w:rPr>
          <w:rFonts w:ascii="標楷體" w:eastAsia="標楷體" w:hAnsi="標楷體" w:cs="Times New Roman" w:hint="eastAsia"/>
          <w:color w:val="000000"/>
          <w:kern w:val="0"/>
          <w:szCs w:val="24"/>
        </w:rPr>
        <w:t>師</w:t>
      </w:r>
    </w:p>
    <w:p w:rsidR="00E21CCF" w:rsidRPr="0070051B" w:rsidRDefault="0070051B" w:rsidP="00E21CCF">
      <w:pPr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二</w:t>
      </w:r>
      <w:r w:rsidR="00E21CCF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、 </w:t>
      </w:r>
      <w:r w:rsidR="00E21CCF" w:rsidRPr="00432187">
        <w:rPr>
          <w:rFonts w:ascii="Times New Roman" w:eastAsia="標楷體" w:hAnsi="標楷體" w:cs="Times New Roman" w:hint="eastAsia"/>
          <w:b/>
          <w:color w:val="000000"/>
          <w:kern w:val="0"/>
          <w:szCs w:val="20"/>
        </w:rPr>
        <w:t>課程目標</w:t>
      </w:r>
      <w:r w:rsidR="00E21CCF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：</w:t>
      </w:r>
    </w:p>
    <w:p w:rsidR="00E21CCF" w:rsidRPr="0070051B" w:rsidRDefault="00E21CCF" w:rsidP="00E21CCF">
      <w:pPr>
        <w:tabs>
          <w:tab w:val="left" w:pos="1080"/>
        </w:tabs>
        <w:spacing w:line="400" w:lineRule="exact"/>
        <w:ind w:left="67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1.能</w:t>
      </w:r>
      <w:r w:rsidR="0087505E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用閩南語說出各種顏色</w:t>
      </w: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E21CCF" w:rsidRPr="0070051B" w:rsidRDefault="00E21CCF" w:rsidP="00E21CCF">
      <w:pPr>
        <w:tabs>
          <w:tab w:val="left" w:pos="1080"/>
        </w:tabs>
        <w:spacing w:line="400" w:lineRule="exact"/>
        <w:ind w:left="67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2.</w:t>
      </w:r>
      <w:r w:rsidR="0087505E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能用閩南語說出大自然景象</w:t>
      </w: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E21CCF" w:rsidRPr="0070051B" w:rsidRDefault="00E21CCF" w:rsidP="00E21CCF">
      <w:pPr>
        <w:tabs>
          <w:tab w:val="left" w:pos="1080"/>
        </w:tabs>
        <w:spacing w:line="400" w:lineRule="exact"/>
        <w:ind w:left="67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3.</w:t>
      </w:r>
      <w:r w:rsidR="0087505E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能用閩南語</w:t>
      </w: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說出各種常見動物。</w:t>
      </w:r>
    </w:p>
    <w:p w:rsidR="00E21CCF" w:rsidRPr="0070051B" w:rsidRDefault="00E21CCF" w:rsidP="00E21CCF">
      <w:pPr>
        <w:tabs>
          <w:tab w:val="left" w:pos="1080"/>
        </w:tabs>
        <w:spacing w:line="400" w:lineRule="exact"/>
        <w:ind w:left="67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4.</w:t>
      </w:r>
      <w:r w:rsidR="0087505E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能用閩南語</w:t>
      </w: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說出各種常見昆蟲。</w:t>
      </w:r>
    </w:p>
    <w:p w:rsidR="00E21CCF" w:rsidRPr="0070051B" w:rsidRDefault="00E21CCF" w:rsidP="00E21CCF">
      <w:pPr>
        <w:tabs>
          <w:tab w:val="left" w:pos="1080"/>
        </w:tabs>
        <w:spacing w:line="400" w:lineRule="exact"/>
        <w:ind w:left="672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5.</w:t>
      </w:r>
      <w:r w:rsidR="0087505E"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能用閩南語</w:t>
      </w:r>
      <w:r w:rsidRPr="0070051B">
        <w:rPr>
          <w:rFonts w:ascii="標楷體" w:eastAsia="標楷體" w:hAnsi="標楷體" w:cs="Times New Roman" w:hint="eastAsia"/>
          <w:color w:val="000000"/>
          <w:kern w:val="0"/>
          <w:szCs w:val="24"/>
        </w:rPr>
        <w:t>說出各種常見服裝。</w:t>
      </w:r>
    </w:p>
    <w:p w:rsidR="00733D31" w:rsidRPr="00432187" w:rsidRDefault="00D07614" w:rsidP="00432187">
      <w:pPr>
        <w:pStyle w:val="a3"/>
        <w:numPr>
          <w:ilvl w:val="0"/>
          <w:numId w:val="14"/>
        </w:numPr>
        <w:adjustRightInd w:val="0"/>
        <w:spacing w:line="240" w:lineRule="atLeast"/>
        <w:ind w:leftChars="0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Cs w:val="20"/>
        </w:rPr>
        <w:t>教材內容</w:t>
      </w:r>
      <w:r w:rsidR="00733D31" w:rsidRPr="00432187">
        <w:rPr>
          <w:rFonts w:ascii="標楷體" w:eastAsia="標楷體" w:hAnsi="標楷體" w:cs="Times New Roman" w:hint="eastAsia"/>
          <w:color w:val="000000"/>
          <w:kern w:val="0"/>
          <w:szCs w:val="20"/>
        </w:rPr>
        <w:t>：</w:t>
      </w:r>
      <w:r w:rsidR="00733D31" w:rsidRPr="00432187">
        <w:rPr>
          <w:rFonts w:ascii="標楷體" w:eastAsia="標楷體" w:hAnsi="標楷體" w:cs="Times New Roman" w:hint="eastAsia"/>
          <w:kern w:val="0"/>
          <w:szCs w:val="24"/>
        </w:rPr>
        <w:t>104康軒版二下閩南語</w:t>
      </w:r>
      <w:r w:rsidR="00733D31" w:rsidRPr="00432187">
        <w:rPr>
          <w:rFonts w:ascii="標楷體" w:eastAsia="標楷體" w:hAnsi="標楷體" w:cs="Times New Roman" w:hint="eastAsia"/>
          <w:color w:val="000000"/>
          <w:kern w:val="0"/>
          <w:szCs w:val="24"/>
        </w:rPr>
        <w:t>課本</w:t>
      </w:r>
    </w:p>
    <w:p w:rsidR="00733D31" w:rsidRPr="00733D31" w:rsidRDefault="00432187" w:rsidP="00432187">
      <w:pPr>
        <w:widowControl/>
        <w:adjustRightInd w:val="0"/>
        <w:spacing w:line="240" w:lineRule="atLeast"/>
        <w:textAlignment w:val="baseline"/>
        <w:rPr>
          <w:rFonts w:ascii="標楷體" w:eastAsia="標楷體" w:hAnsi="標楷體" w:cs="Times New Roman"/>
          <w:color w:val="000000"/>
          <w:kern w:val="0"/>
          <w:szCs w:val="20"/>
        </w:rPr>
      </w:pPr>
      <w:r>
        <w:rPr>
          <w:rFonts w:ascii="Times New Roman" w:eastAsia="標楷體" w:hAnsi="標楷體" w:cs="Times New Roman" w:hint="eastAsia"/>
          <w:b/>
          <w:color w:val="000000"/>
          <w:kern w:val="0"/>
          <w:szCs w:val="20"/>
        </w:rPr>
        <w:t>四、</w:t>
      </w:r>
      <w:r w:rsidR="00733D31" w:rsidRPr="00733D31">
        <w:rPr>
          <w:rFonts w:ascii="Times New Roman" w:eastAsia="標楷體" w:hAnsi="標楷體" w:cs="Times New Roman"/>
          <w:b/>
          <w:color w:val="000000"/>
          <w:kern w:val="0"/>
          <w:szCs w:val="20"/>
        </w:rPr>
        <w:t>教學計畫：</w:t>
      </w:r>
    </w:p>
    <w:tbl>
      <w:tblPr>
        <w:tblW w:w="106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544"/>
        <w:gridCol w:w="2835"/>
        <w:gridCol w:w="1417"/>
        <w:gridCol w:w="1134"/>
      </w:tblGrid>
      <w:tr w:rsidR="00733D31" w:rsidRPr="00733D31" w:rsidTr="00712ED8">
        <w:trPr>
          <w:cantSplit/>
          <w:tblHeader/>
        </w:trPr>
        <w:tc>
          <w:tcPr>
            <w:tcW w:w="425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時間</w:t>
            </w:r>
          </w:p>
        </w:tc>
        <w:tc>
          <w:tcPr>
            <w:tcW w:w="1276" w:type="dxa"/>
          </w:tcPr>
          <w:p w:rsidR="00733D31" w:rsidRPr="00733D31" w:rsidRDefault="00733D31" w:rsidP="00733D31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4"/>
              </w:rPr>
              <w:t>單元主題</w:t>
            </w:r>
          </w:p>
        </w:tc>
        <w:tc>
          <w:tcPr>
            <w:tcW w:w="3544" w:type="dxa"/>
            <w:vAlign w:val="center"/>
          </w:tcPr>
          <w:p w:rsidR="00733D31" w:rsidRPr="00733D31" w:rsidRDefault="00733D31" w:rsidP="00733D31">
            <w:pPr>
              <w:widowControl/>
              <w:spacing w:line="200" w:lineRule="exact"/>
              <w:ind w:firstLineChars="282" w:firstLine="677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733D31" w:rsidRPr="00733D31" w:rsidRDefault="00733D31" w:rsidP="00733D31">
            <w:pPr>
              <w:widowControl/>
              <w:spacing w:line="200" w:lineRule="exact"/>
              <w:ind w:firstLineChars="282" w:firstLine="677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教學活動</w:t>
            </w:r>
          </w:p>
        </w:tc>
        <w:tc>
          <w:tcPr>
            <w:tcW w:w="2835" w:type="dxa"/>
            <w:vAlign w:val="center"/>
          </w:tcPr>
          <w:p w:rsidR="00733D31" w:rsidRPr="00733D31" w:rsidRDefault="00733D31" w:rsidP="00733D31">
            <w:pPr>
              <w:widowControl/>
              <w:spacing w:line="200" w:lineRule="exact"/>
              <w:ind w:firstLineChars="400" w:firstLine="961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733D31" w:rsidRPr="00733D31" w:rsidRDefault="00733D31" w:rsidP="00733D31">
            <w:pPr>
              <w:widowControl/>
              <w:spacing w:line="200" w:lineRule="exact"/>
              <w:ind w:firstLineChars="400" w:firstLine="961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學 習 目 標</w:t>
            </w:r>
          </w:p>
        </w:tc>
        <w:tc>
          <w:tcPr>
            <w:tcW w:w="1417" w:type="dxa"/>
            <w:vAlign w:val="center"/>
          </w:tcPr>
          <w:p w:rsidR="00733D31" w:rsidRPr="00733D31" w:rsidRDefault="00733D31" w:rsidP="00733D31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  <w:p w:rsidR="00733D31" w:rsidRPr="00733D31" w:rsidRDefault="00733D31" w:rsidP="00733D31">
            <w:pPr>
              <w:widowControl/>
              <w:spacing w:line="200" w:lineRule="exact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評量方式</w:t>
            </w:r>
          </w:p>
        </w:tc>
        <w:tc>
          <w:tcPr>
            <w:tcW w:w="1134" w:type="dxa"/>
            <w:vAlign w:val="center"/>
          </w:tcPr>
          <w:p w:rsidR="00733D31" w:rsidRPr="00733D31" w:rsidRDefault="00733D31" w:rsidP="00733D31">
            <w:pPr>
              <w:widowControl/>
              <w:spacing w:line="20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學生準備器材</w:t>
            </w:r>
          </w:p>
        </w:tc>
      </w:tr>
      <w:tr w:rsidR="00733D31" w:rsidRPr="00733D31" w:rsidTr="00712ED8">
        <w:trPr>
          <w:cantSplit/>
          <w:trHeight w:val="2631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2/1</w:t>
            </w:r>
            <w:r w:rsidR="005D1ECF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3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Pr="00733D31" w:rsidRDefault="005D1ECF" w:rsidP="00733D31">
            <w:pPr>
              <w:widowControl/>
              <w:rPr>
                <w:rFonts w:ascii="標楷體" w:eastAsia="標楷體" w:hAnsi="標楷體" w:cs="Times New Roman"/>
                <w:b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3/3</w:t>
            </w:r>
          </w:p>
        </w:tc>
        <w:tc>
          <w:tcPr>
            <w:tcW w:w="1276" w:type="dxa"/>
            <w:vAlign w:val="center"/>
          </w:tcPr>
          <w:p w:rsidR="00733D31" w:rsidRPr="00733D31" w:rsidRDefault="00733D31" w:rsidP="001C1920">
            <w:pPr>
              <w:widowControl/>
              <w:ind w:leftChars="-31" w:left="166" w:hangingChars="100" w:hanging="24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一、</w:t>
            </w:r>
            <w:r w:rsidR="00A8030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彩色筆</w:t>
            </w:r>
          </w:p>
        </w:tc>
        <w:tc>
          <w:tcPr>
            <w:tcW w:w="3544" w:type="dxa"/>
            <w:vAlign w:val="center"/>
          </w:tcPr>
          <w:p w:rsidR="00573C8C" w:rsidRPr="0024516A" w:rsidRDefault="00573C8C" w:rsidP="00573C8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1.教師帶領全班觀看課文情境圖，請學生觀察圖中景物，並討論這些景物是由哪些顏色繪製而成，引導學生進入本課主題。</w:t>
            </w:r>
          </w:p>
          <w:p w:rsidR="00573C8C" w:rsidRPr="0024516A" w:rsidRDefault="00573C8C" w:rsidP="00573C8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2.學生先聆聽課文範讀，接著帶領學生朗讀課文。</w:t>
            </w:r>
          </w:p>
          <w:p w:rsidR="00573C8C" w:rsidRPr="0024516A" w:rsidRDefault="00573C8C" w:rsidP="00573C8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3.教師播放教學媒體，請學生聆聽本課歌曲，並跟著演唱本課課文。4</w:t>
            </w:r>
          </w:p>
          <w:p w:rsidR="00733D31" w:rsidRPr="0024516A" w:rsidRDefault="00573C8C" w:rsidP="00573C8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4.請學生看「綴我唸」情境圖，並試著說說看。</w:t>
            </w:r>
          </w:p>
        </w:tc>
        <w:tc>
          <w:tcPr>
            <w:tcW w:w="2835" w:type="dxa"/>
          </w:tcPr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1.能正確念誦本課課文。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2.能唱出本課課文歌曲。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3.能用閩南語正確說出本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733D31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Courier New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課的文意</w:t>
            </w:r>
          </w:p>
        </w:tc>
        <w:tc>
          <w:tcPr>
            <w:tcW w:w="1417" w:type="dxa"/>
          </w:tcPr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4.課本練習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題習寫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101" w:right="57" w:hangingChars="22" w:hanging="53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  <w:tr w:rsidR="00733D31" w:rsidRPr="00733D31" w:rsidTr="00712ED8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3/6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Pr="00733D31" w:rsidRDefault="005D1ECF" w:rsidP="005D1ECF">
            <w:pPr>
              <w:widowControl/>
              <w:rPr>
                <w:rFonts w:ascii="標楷體" w:eastAsia="標楷體" w:hAnsi="標楷體" w:cs="Times New Roman"/>
                <w:b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3</w:t>
            </w:r>
            <w:r w:rsidR="00733D31"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733D31" w:rsidRPr="00733D31" w:rsidRDefault="00733D31" w:rsidP="001C1920">
            <w:pPr>
              <w:widowControl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二、</w:t>
            </w:r>
            <w:r w:rsidR="00A8030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月娘光光</w:t>
            </w:r>
          </w:p>
        </w:tc>
        <w:tc>
          <w:tcPr>
            <w:tcW w:w="3544" w:type="dxa"/>
            <w:vAlign w:val="center"/>
          </w:tcPr>
          <w:p w:rsidR="0024516A" w:rsidRPr="0024516A" w:rsidRDefault="0024516A" w:rsidP="0024516A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</w:t>
            </w: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.教師詢問學生，是否有晚飯後和家人外出散步的經驗？請學生說一說他們的經驗和感覺。</w:t>
            </w:r>
          </w:p>
          <w:p w:rsidR="0024516A" w:rsidRPr="0024516A" w:rsidRDefault="0024516A" w:rsidP="0024516A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2.教師帶領全班觀看課文情境圖，指導學生說一說圖中景物，由此帶入本課主題。</w:t>
            </w:r>
          </w:p>
          <w:p w:rsidR="0024516A" w:rsidRPr="0024516A" w:rsidRDefault="0024516A" w:rsidP="0024516A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3.教師搭配教學媒體，帶領學生朗讀、輪讀課文。最後由全班一齊朗讀。</w:t>
            </w:r>
          </w:p>
          <w:p w:rsidR="00733D31" w:rsidRPr="0024516A" w:rsidRDefault="0024516A" w:rsidP="0024516A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516A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4教師播放教學媒體，請學生聆聽本課歌曲，並跟著演唱本課課文。</w:t>
            </w:r>
          </w:p>
        </w:tc>
        <w:tc>
          <w:tcPr>
            <w:tcW w:w="2835" w:type="dxa"/>
          </w:tcPr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1.能正確念誦本課課文。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2.能唱出本課課文歌曲。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Default="00BE5EA8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3.能用閩南語正確說出本</w:t>
            </w:r>
          </w:p>
          <w:p w:rsidR="00BE5EA8" w:rsidRDefault="00BE5EA8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</w:t>
            </w:r>
          </w:p>
          <w:p w:rsidR="00733D31" w:rsidRPr="00733D31" w:rsidRDefault="00BE5EA8" w:rsidP="00BE5EA8">
            <w:pPr>
              <w:tabs>
                <w:tab w:val="left" w:pos="380"/>
              </w:tabs>
              <w:spacing w:line="220" w:lineRule="exact"/>
              <w:ind w:rightChars="10" w:right="2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課的文意</w:t>
            </w:r>
          </w:p>
        </w:tc>
        <w:tc>
          <w:tcPr>
            <w:tcW w:w="1417" w:type="dxa"/>
          </w:tcPr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4.課本練習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題習寫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240" w:right="57" w:hangingChars="80" w:hanging="19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  <w:tr w:rsidR="00733D31" w:rsidRPr="00733D31" w:rsidTr="00712ED8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4/03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Pr="00733D31" w:rsidRDefault="00733D31" w:rsidP="005D1ECF">
            <w:pPr>
              <w:widowControl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4/</w:t>
            </w:r>
            <w:r w:rsidR="005D1ECF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733D31" w:rsidRPr="00733D31" w:rsidRDefault="00733D31" w:rsidP="001C1920">
            <w:pPr>
              <w:widowControl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三、</w:t>
            </w:r>
            <w:r w:rsidR="00A80301" w:rsidRPr="00F6529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豬仔囝</w:t>
            </w:r>
          </w:p>
        </w:tc>
        <w:tc>
          <w:tcPr>
            <w:tcW w:w="3544" w:type="dxa"/>
            <w:vAlign w:val="center"/>
          </w:tcPr>
          <w:p w:rsidR="00612DFC" w:rsidRPr="00612DFC" w:rsidRDefault="00612DFC" w:rsidP="00612DF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612DFC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1.教師帶領全班觀看課文情境圖，請學生觀察並說說看圖中有哪些景物教師配合課本語詞遊樂園，請學生試著用閩南語說出這些動物的名稱。</w:t>
            </w:r>
          </w:p>
          <w:p w:rsidR="00612DFC" w:rsidRPr="00612DFC" w:rsidRDefault="00612DFC" w:rsidP="00612DF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612DFC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2.配合教學媒體，教師逐一說明各種動物的閩南語說法，教導學生熟念本課語詞。</w:t>
            </w:r>
          </w:p>
          <w:p w:rsidR="00733D31" w:rsidRPr="00612DFC" w:rsidRDefault="00612DFC" w:rsidP="00612DFC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612DFC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3.教師可先請學生說一說自己最喜歡什麼動物，由此導入「綴我唸」主題。</w:t>
            </w:r>
          </w:p>
        </w:tc>
        <w:tc>
          <w:tcPr>
            <w:tcW w:w="2835" w:type="dxa"/>
          </w:tcPr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1.能正確念誦本課課文。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2.能唱出本課課文歌曲。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Default="00BE5EA8" w:rsidP="00BE5EA8">
            <w:pPr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3.能用閩南語正確說出本課</w:t>
            </w: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</w:t>
            </w:r>
          </w:p>
          <w:p w:rsidR="00733D31" w:rsidRPr="00733D31" w:rsidRDefault="00BE5EA8" w:rsidP="00BE5EA8">
            <w:pPr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的文意</w:t>
            </w:r>
          </w:p>
        </w:tc>
        <w:tc>
          <w:tcPr>
            <w:tcW w:w="1417" w:type="dxa"/>
          </w:tcPr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4.課本練習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題習寫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240" w:right="57" w:hangingChars="80" w:hanging="19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  <w:tr w:rsidR="00733D31" w:rsidRPr="00733D31" w:rsidTr="00712ED8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4/</w:t>
            </w:r>
            <w:r w:rsidR="005D1ECF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24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Pr="00733D31" w:rsidRDefault="00733D31" w:rsidP="005D1EC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5/</w:t>
            </w:r>
            <w:r w:rsidR="005D1ECF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733D31" w:rsidRPr="00733D31" w:rsidRDefault="00733D31" w:rsidP="001C1920">
            <w:pPr>
              <w:widowControl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四、</w:t>
            </w:r>
            <w:r w:rsidR="00A8030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春天的早起時</w:t>
            </w:r>
          </w:p>
        </w:tc>
        <w:tc>
          <w:tcPr>
            <w:tcW w:w="3544" w:type="dxa"/>
            <w:vAlign w:val="center"/>
          </w:tcPr>
          <w:p w:rsidR="002A5CE1" w:rsidRPr="002A5CE1" w:rsidRDefault="002A5CE1" w:rsidP="002A5CE1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A5CE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1.教師帶領全班觀看課文情境圖，讓學生觀察圖中景物，指導學生說一說看到了什麼，由此帶入本課主題。</w:t>
            </w:r>
          </w:p>
          <w:p w:rsidR="002A5CE1" w:rsidRPr="002A5CE1" w:rsidRDefault="002A5CE1" w:rsidP="002A5CE1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A5CE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2.教師搭配教學媒體，學生聆聽課文範讀後，再帶領全班學生一齊朗讀課文。</w:t>
            </w:r>
          </w:p>
          <w:p w:rsidR="002A5CE1" w:rsidRDefault="002A5CE1" w:rsidP="002A5CE1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2A5CE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3.教師播放教學媒體，請學生聆聽本課歌曲，並跟著演唱本課課文。</w:t>
            </w:r>
          </w:p>
          <w:p w:rsidR="002A5CE1" w:rsidRPr="002A5CE1" w:rsidRDefault="002A5CE1" w:rsidP="002A5CE1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</w:t>
            </w:r>
            <w:r w:rsidRPr="002A5CE1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教師播放教學媒體，指導學生對話練習。</w:t>
            </w:r>
          </w:p>
        </w:tc>
        <w:tc>
          <w:tcPr>
            <w:tcW w:w="2835" w:type="dxa"/>
          </w:tcPr>
          <w:p w:rsidR="000920D4" w:rsidRDefault="000920D4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1.能正確念誦本課課文。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2.能唱出本課課文歌曲。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0920D4" w:rsidRDefault="00BE5EA8" w:rsidP="00BE5EA8">
            <w:pPr>
              <w:tabs>
                <w:tab w:val="left" w:pos="142"/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3.能用閩南語正確說出本</w:t>
            </w:r>
          </w:p>
          <w:p w:rsidR="000920D4" w:rsidRDefault="000920D4" w:rsidP="00BE5EA8">
            <w:pPr>
              <w:tabs>
                <w:tab w:val="left" w:pos="142"/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</w:t>
            </w:r>
          </w:p>
          <w:p w:rsidR="00733D31" w:rsidRPr="00733D31" w:rsidRDefault="000920D4" w:rsidP="00BE5EA8">
            <w:pPr>
              <w:tabs>
                <w:tab w:val="left" w:pos="142"/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="00BE5EA8"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課的文意</w:t>
            </w:r>
          </w:p>
        </w:tc>
        <w:tc>
          <w:tcPr>
            <w:tcW w:w="1417" w:type="dxa"/>
          </w:tcPr>
          <w:p w:rsidR="00733D31" w:rsidRDefault="00733D31" w:rsidP="00733D3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4.課本練習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題習寫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240" w:right="57" w:hangingChars="80" w:hanging="19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  <w:tr w:rsidR="00733D31" w:rsidRPr="00733D31" w:rsidTr="00712ED8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lastRenderedPageBreak/>
              <w:t>5/</w:t>
            </w:r>
            <w:r w:rsidR="005D1ECF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22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Pr="00733D31" w:rsidRDefault="005D1ECF" w:rsidP="005D1ECF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6</w:t>
            </w:r>
            <w:r w:rsidR="00733D31"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733D31" w:rsidRPr="0090125D" w:rsidRDefault="001C1920" w:rsidP="00733D31">
            <w:pPr>
              <w:widowControl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五、</w:t>
            </w:r>
            <w:r w:rsidR="00A80301"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欲穿啥</w:t>
            </w:r>
          </w:p>
        </w:tc>
        <w:tc>
          <w:tcPr>
            <w:tcW w:w="3544" w:type="dxa"/>
            <w:vAlign w:val="center"/>
          </w:tcPr>
          <w:p w:rsidR="00733D31" w:rsidRPr="0090125D" w:rsidRDefault="0090125D" w:rsidP="00733D31">
            <w:pPr>
              <w:widowControl/>
              <w:ind w:right="57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1.請學生說說看圖中人物的穿著，由此帶入本課主題。</w:t>
            </w:r>
          </w:p>
          <w:p w:rsidR="0090125D" w:rsidRPr="0090125D" w:rsidRDefault="0090125D" w:rsidP="0090125D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2.教師</w:t>
            </w: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播放教學媒體，</w:t>
            </w: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將聽到的內容用國語複述一次。</w:t>
            </w:r>
          </w:p>
          <w:p w:rsidR="0090125D" w:rsidRPr="0090125D" w:rsidRDefault="0090125D" w:rsidP="0090125D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</w:t>
            </w: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教導學生熟念本課服裝的閩南語說法。</w:t>
            </w:r>
          </w:p>
          <w:p w:rsidR="0090125D" w:rsidRPr="0090125D" w:rsidRDefault="0090125D" w:rsidP="0090125D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2.教師請學生撕下語詞卡，做認圖練習。教師隨機念出一語詞，請學生跟念，並找出手邊正確的語詞卡。</w:t>
            </w:r>
          </w:p>
          <w:p w:rsidR="0090125D" w:rsidRPr="0090125D" w:rsidRDefault="0090125D" w:rsidP="0090125D">
            <w:pPr>
              <w:adjustRightInd w:val="0"/>
              <w:spacing w:line="240" w:lineRule="exact"/>
              <w:ind w:leftChars="10" w:left="24" w:rightChars="10" w:right="24"/>
              <w:textAlignment w:val="baseline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90125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3.教師可配合教學媒體，請學生跟念「綴我唸」內容。</w:t>
            </w:r>
          </w:p>
        </w:tc>
        <w:tc>
          <w:tcPr>
            <w:tcW w:w="2835" w:type="dxa"/>
          </w:tcPr>
          <w:p w:rsidR="000920D4" w:rsidRDefault="000920D4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1.能正確念誦本課課文。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2.能唱出本課課文歌曲。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0920D4" w:rsidRDefault="00BE5EA8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3.能用閩南語正確說出本</w:t>
            </w:r>
          </w:p>
          <w:p w:rsidR="000920D4" w:rsidRDefault="000920D4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Pr="00733D31" w:rsidRDefault="000920D4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="00BE5EA8"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課的文意</w:t>
            </w:r>
          </w:p>
        </w:tc>
        <w:tc>
          <w:tcPr>
            <w:tcW w:w="1417" w:type="dxa"/>
          </w:tcPr>
          <w:p w:rsidR="00733D31" w:rsidRDefault="00733D31" w:rsidP="00733D3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4.課本練習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33D31" w:rsidRDefault="00712ED8" w:rsidP="00712ED8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題習寫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240" w:right="57" w:hangingChars="80" w:hanging="19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  <w:tr w:rsidR="00733D31" w:rsidRPr="00733D31" w:rsidTr="00712ED8">
        <w:trPr>
          <w:cantSplit/>
          <w:trHeight w:val="90"/>
        </w:trPr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733D31" w:rsidRPr="00733D31" w:rsidRDefault="005D1ECF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6</w:t>
            </w:r>
            <w:r w:rsidR="00733D31" w:rsidRPr="00733D31"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 w:val="16"/>
                <w:szCs w:val="24"/>
              </w:rPr>
              <w:t>19</w:t>
            </w:r>
          </w:p>
          <w:p w:rsidR="00733D31" w:rsidRPr="00733D31" w:rsidRDefault="00733D31" w:rsidP="00733D3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│</w:t>
            </w:r>
          </w:p>
          <w:p w:rsidR="00733D31" w:rsidRDefault="005D1ECF" w:rsidP="009B23B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noProof/>
                <w:kern w:val="0"/>
                <w:sz w:val="16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6</w:t>
            </w:r>
            <w:r w:rsidR="00733D31" w:rsidRPr="00733D31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/</w:t>
            </w:r>
            <w:r w:rsidR="009B23B4">
              <w:rPr>
                <w:rFonts w:ascii="標楷體" w:eastAsia="標楷體" w:hAnsi="標楷體" w:cs="Times New Roman" w:hint="eastAsia"/>
                <w:noProof/>
                <w:kern w:val="0"/>
                <w:sz w:val="16"/>
                <w:szCs w:val="24"/>
              </w:rPr>
              <w:t>30</w:t>
            </w:r>
          </w:p>
          <w:p w:rsidR="009B23B4" w:rsidRPr="00733D31" w:rsidRDefault="009B23B4" w:rsidP="009B23B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16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D31" w:rsidRDefault="001C1920" w:rsidP="00733D31">
            <w:pPr>
              <w:widowControl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六、</w:t>
            </w:r>
            <w:r w:rsidR="00A80301"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唸謠</w:t>
            </w:r>
          </w:p>
          <w:p w:rsidR="008872D1" w:rsidRPr="00707072" w:rsidRDefault="008872D1" w:rsidP="00733D31">
            <w:pPr>
              <w:widowControl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 </w:t>
            </w:r>
          </w:p>
        </w:tc>
        <w:tc>
          <w:tcPr>
            <w:tcW w:w="3544" w:type="dxa"/>
            <w:vAlign w:val="center"/>
          </w:tcPr>
          <w:p w:rsidR="00707072" w:rsidRPr="00707072" w:rsidRDefault="00707072" w:rsidP="00707072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1.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請教師配合教學媒體，帶領學生念誦歌詞，熟練後，再由全班一起朗誦</w:t>
            </w: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。</w:t>
            </w:r>
          </w:p>
          <w:p w:rsidR="00707072" w:rsidRPr="00707072" w:rsidRDefault="00707072" w:rsidP="00707072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2.教師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為</w:t>
            </w: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學生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解釋囡仔歌的意思與情境</w:t>
            </w: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。</w:t>
            </w:r>
          </w:p>
          <w:p w:rsidR="00733D31" w:rsidRPr="00707072" w:rsidRDefault="00707072" w:rsidP="00707072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07072"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  <w:t>3.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教師可配合教學媒體，讓學生先熟悉囡仔歌內容，再全班跟念、演唱。</w:t>
            </w:r>
          </w:p>
        </w:tc>
        <w:tc>
          <w:tcPr>
            <w:tcW w:w="2835" w:type="dxa"/>
          </w:tcPr>
          <w:p w:rsidR="000920D4" w:rsidRDefault="000920D4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1.能正確念誦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囡仔歌</w:t>
            </w: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BE5EA8" w:rsidRP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2.能唱出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囡仔歌</w:t>
            </w: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歌曲。</w:t>
            </w:r>
          </w:p>
          <w:p w:rsidR="00BE5EA8" w:rsidRDefault="00BE5EA8" w:rsidP="00BE5EA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0920D4" w:rsidRDefault="00BE5EA8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3.能用閩南語正確說出</w:t>
            </w:r>
            <w:r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囡</w:t>
            </w:r>
          </w:p>
          <w:p w:rsidR="000920D4" w:rsidRDefault="000920D4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Default="000920D4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  </w:t>
            </w:r>
            <w:r w:rsidR="00BE5EA8" w:rsidRPr="00707072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仔歌</w:t>
            </w:r>
            <w:r w:rsidR="00BE5EA8" w:rsidRPr="00BE5EA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的文意</w:t>
            </w:r>
          </w:p>
          <w:p w:rsidR="008872D1" w:rsidRPr="00733D31" w:rsidRDefault="008872D1" w:rsidP="00BE5EA8">
            <w:pPr>
              <w:tabs>
                <w:tab w:val="left" w:pos="380"/>
              </w:tabs>
              <w:spacing w:line="220" w:lineRule="exact"/>
              <w:ind w:left="227" w:rightChars="10" w:right="24" w:hanging="1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1.討論活動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12ED8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</w:p>
          <w:p w:rsidR="00733D31" w:rsidRPr="00712ED8" w:rsidRDefault="00712ED8" w:rsidP="00712ED8">
            <w:pPr>
              <w:spacing w:line="240" w:lineRule="exact"/>
              <w:ind w:leftChars="10" w:left="24" w:rightChars="10" w:right="24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712ED8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3.表演評量</w:t>
            </w:r>
          </w:p>
        </w:tc>
        <w:tc>
          <w:tcPr>
            <w:tcW w:w="1134" w:type="dxa"/>
          </w:tcPr>
          <w:p w:rsidR="00733D31" w:rsidRPr="000E1B6F" w:rsidRDefault="00712ED8" w:rsidP="000E1B6F">
            <w:pPr>
              <w:widowControl/>
              <w:ind w:leftChars="20" w:left="240" w:right="57" w:hangingChars="80" w:hanging="192"/>
              <w:jc w:val="both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0E1B6F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課本</w:t>
            </w:r>
          </w:p>
        </w:tc>
      </w:tr>
    </w:tbl>
    <w:p w:rsidR="00733D31" w:rsidRPr="00733D31" w:rsidRDefault="00733D31" w:rsidP="00733D31">
      <w:pPr>
        <w:adjustRightInd w:val="0"/>
        <w:spacing w:line="340" w:lineRule="exact"/>
        <w:ind w:left="480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Cs w:val="20"/>
        </w:rPr>
      </w:pPr>
    </w:p>
    <w:p w:rsidR="00733D31" w:rsidRPr="008D378E" w:rsidRDefault="00733D31" w:rsidP="008D378E">
      <w:pPr>
        <w:widowControl/>
        <w:numPr>
          <w:ilvl w:val="0"/>
          <w:numId w:val="13"/>
        </w:numPr>
        <w:adjustRightInd w:val="0"/>
        <w:spacing w:line="340" w:lineRule="exact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Cs w:val="20"/>
        </w:rPr>
      </w:pPr>
      <w:r w:rsidRPr="008D378E">
        <w:rPr>
          <w:rFonts w:ascii="Times New Roman" w:eastAsia="標楷體" w:hAnsi="標楷體" w:cs="Times New Roman" w:hint="eastAsia"/>
          <w:b/>
          <w:color w:val="000000"/>
          <w:kern w:val="0"/>
          <w:szCs w:val="20"/>
        </w:rPr>
        <w:t>評量項目</w:t>
      </w:r>
      <w:r w:rsidRPr="008D378E">
        <w:rPr>
          <w:rFonts w:ascii="Times New Roman" w:eastAsia="標楷體" w:hAnsi="標楷體" w:cs="Times New Roman"/>
          <w:b/>
          <w:color w:val="000000"/>
          <w:kern w:val="0"/>
          <w:szCs w:val="20"/>
        </w:rPr>
        <w:t>：</w:t>
      </w:r>
    </w:p>
    <w:tbl>
      <w:tblPr>
        <w:tblpPr w:leftFromText="180" w:rightFromText="180" w:vertAnchor="text" w:horzAnchor="margin" w:tblpY="155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559"/>
        <w:gridCol w:w="1276"/>
        <w:gridCol w:w="1134"/>
        <w:gridCol w:w="1134"/>
        <w:gridCol w:w="1099"/>
      </w:tblGrid>
      <w:tr w:rsidR="00A91BB3" w:rsidRPr="00A91BB3" w:rsidTr="009257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A91BB3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>評量項目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  <w:r w:rsidRPr="00A91BB3">
              <w:rPr>
                <w:rFonts w:ascii="新細明體" w:eastAsia="新細明體" w:hAnsi="新細明體" w:cs="Courier New" w:hint="eastAsia"/>
                <w:color w:val="000000"/>
                <w:sz w:val="22"/>
              </w:rPr>
              <w:t>表現優異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  <w:r w:rsidRPr="00A91BB3">
              <w:rPr>
                <w:rFonts w:ascii="新細明體" w:eastAsia="新細明體" w:hAnsi="新細明體" w:cs="Courier New" w:hint="eastAsia"/>
                <w:color w:val="000000"/>
                <w:sz w:val="22"/>
              </w:rPr>
              <w:t>表現良好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  <w:r w:rsidRPr="00A91BB3">
              <w:rPr>
                <w:rFonts w:ascii="新細明體" w:eastAsia="新細明體" w:hAnsi="新細明體" w:cs="Courier New" w:hint="eastAsia"/>
                <w:color w:val="000000"/>
                <w:sz w:val="22"/>
              </w:rPr>
              <w:t>已經做到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  <w:r w:rsidRPr="00A91BB3">
              <w:rPr>
                <w:rFonts w:ascii="新細明體" w:eastAsia="新細明體" w:hAnsi="新細明體" w:cs="Courier New" w:hint="eastAsia"/>
                <w:color w:val="000000"/>
                <w:sz w:val="22"/>
              </w:rPr>
              <w:t>繼續加油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B3" w:rsidRPr="00A91BB3" w:rsidRDefault="00A91BB3" w:rsidP="00A91BB3">
            <w:pPr>
              <w:spacing w:line="340" w:lineRule="exact"/>
              <w:rPr>
                <w:rFonts w:ascii="新細明體" w:eastAsia="新細明體" w:hAnsi="新細明體" w:cs="Courier New"/>
                <w:color w:val="000000"/>
                <w:sz w:val="22"/>
              </w:rPr>
            </w:pPr>
            <w:r w:rsidRPr="00A91BB3">
              <w:rPr>
                <w:rFonts w:ascii="新細明體" w:eastAsia="新細明體" w:hAnsi="新細明體" w:cs="Courier New" w:hint="eastAsia"/>
                <w:color w:val="000000"/>
                <w:sz w:val="22"/>
              </w:rPr>
              <w:t>仍需努力</w:t>
            </w:r>
          </w:p>
        </w:tc>
      </w:tr>
      <w:tr w:rsidR="00A91BB3" w:rsidRPr="00195BCD" w:rsidTr="009257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574227" w:rsidP="00574227">
            <w:pPr>
              <w:numPr>
                <w:ilvl w:val="0"/>
                <w:numId w:val="16"/>
              </w:numPr>
              <w:spacing w:line="34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F51B0C">
              <w:rPr>
                <w:rFonts w:ascii="標楷體" w:eastAsia="標楷體" w:hAnsi="標楷體" w:cs="新細明體"/>
                <w:kern w:val="0"/>
                <w:szCs w:val="24"/>
              </w:rPr>
              <w:t>上課能認真聆聽教學內容。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</w:tr>
      <w:tr w:rsidR="00A91BB3" w:rsidRPr="00195BCD" w:rsidTr="009257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574227">
            <w:pPr>
              <w:spacing w:line="34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195BC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2. </w:t>
            </w:r>
            <w:r w:rsidR="00574227" w:rsidRPr="00F51B0C">
              <w:rPr>
                <w:rFonts w:ascii="標楷體" w:eastAsia="標楷體" w:hAnsi="標楷體" w:cs="新細明體"/>
                <w:kern w:val="0"/>
                <w:szCs w:val="24"/>
              </w:rPr>
              <w:t>能了解並熟念課文和語詞。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</w:tr>
      <w:tr w:rsidR="00A91BB3" w:rsidRPr="00195BCD" w:rsidTr="009257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574227">
            <w:pPr>
              <w:spacing w:line="340" w:lineRule="exact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</w:rPr>
            </w:pPr>
            <w:r w:rsidRPr="00195BCD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</w:rPr>
              <w:t xml:space="preserve">3. </w:t>
            </w:r>
            <w:r w:rsidR="00574227" w:rsidRPr="00F51B0C">
              <w:rPr>
                <w:rFonts w:ascii="標楷體" w:eastAsia="標楷體" w:hAnsi="標楷體" w:cs="新細明體"/>
                <w:kern w:val="0"/>
                <w:szCs w:val="24"/>
              </w:rPr>
              <w:t>能用母語回答老師的提問。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B3" w:rsidRPr="00195BCD" w:rsidRDefault="00A91BB3" w:rsidP="00A91BB3">
            <w:pPr>
              <w:spacing w:line="340" w:lineRule="exact"/>
              <w:rPr>
                <w:rFonts w:ascii="標楷體" w:eastAsia="標楷體" w:hAnsi="標楷體" w:cs="Courier New"/>
                <w:color w:val="000000"/>
                <w:sz w:val="22"/>
              </w:rPr>
            </w:pPr>
          </w:p>
        </w:tc>
      </w:tr>
    </w:tbl>
    <w:p w:rsidR="00FF476D" w:rsidRPr="00195BCD" w:rsidRDefault="00FF476D" w:rsidP="00FF476D">
      <w:p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 w:cs="Times New Roman"/>
          <w:b/>
          <w:color w:val="000000"/>
          <w:kern w:val="0"/>
          <w:szCs w:val="20"/>
        </w:rPr>
      </w:pPr>
    </w:p>
    <w:p w:rsidR="00A91BB3" w:rsidRPr="00733D31" w:rsidRDefault="00A91BB3" w:rsidP="00FF476D">
      <w:p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 w:cs="Times New Roman"/>
          <w:b/>
          <w:color w:val="000000"/>
          <w:kern w:val="0"/>
          <w:szCs w:val="20"/>
        </w:rPr>
      </w:pPr>
    </w:p>
    <w:p w:rsidR="00733D31" w:rsidRPr="00733D31" w:rsidRDefault="00733D31" w:rsidP="00733D31">
      <w:pPr>
        <w:widowControl/>
        <w:numPr>
          <w:ilvl w:val="0"/>
          <w:numId w:val="13"/>
        </w:numPr>
        <w:adjustRightInd w:val="0"/>
        <w:spacing w:beforeLines="50" w:before="180" w:afterLines="50" w:after="180" w:line="240" w:lineRule="exact"/>
        <w:textAlignment w:val="baseline"/>
        <w:rPr>
          <w:rFonts w:ascii="標楷體" w:eastAsia="標楷體" w:hAnsi="標楷體" w:cs="Times New Roman"/>
          <w:b/>
          <w:color w:val="000000"/>
          <w:kern w:val="0"/>
          <w:szCs w:val="20"/>
        </w:rPr>
      </w:pPr>
      <w:r w:rsidRPr="00733D31">
        <w:rPr>
          <w:rFonts w:ascii="Times New Roman" w:eastAsia="標楷體" w:hAnsi="標楷體" w:cs="Times New Roman" w:hint="eastAsia"/>
          <w:b/>
          <w:color w:val="000000"/>
          <w:kern w:val="0"/>
          <w:szCs w:val="20"/>
        </w:rPr>
        <w:t>評量</w:t>
      </w:r>
      <w:r w:rsidRPr="00733D31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方式及成績計算</w:t>
      </w:r>
      <w:r w:rsidRPr="00733D31">
        <w:rPr>
          <w:rFonts w:ascii="Times New Roman" w:eastAsia="標楷體" w:hAnsi="標楷體" w:cs="Times New Roman"/>
          <w:b/>
          <w:color w:val="000000"/>
          <w:kern w:val="0"/>
          <w:szCs w:val="24"/>
        </w:rPr>
        <w:t>：</w:t>
      </w:r>
    </w:p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333"/>
        <w:gridCol w:w="1023"/>
      </w:tblGrid>
      <w:tr w:rsidR="00733D31" w:rsidRPr="00733D31" w:rsidTr="0092573D">
        <w:trPr>
          <w:trHeight w:val="259"/>
        </w:trPr>
        <w:tc>
          <w:tcPr>
            <w:tcW w:w="1134" w:type="dxa"/>
            <w:vMerge w:val="restart"/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評量方式</w:t>
            </w: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="00FF476D" w:rsidRPr="00FF476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唸讀課文</w:t>
            </w:r>
          </w:p>
        </w:tc>
        <w:tc>
          <w:tcPr>
            <w:tcW w:w="1023" w:type="dxa"/>
          </w:tcPr>
          <w:p w:rsidR="00733D31" w:rsidRPr="00733D31" w:rsidRDefault="00733D31" w:rsidP="00733D31">
            <w:pPr>
              <w:widowControl/>
              <w:ind w:firstLineChars="150" w:firstLine="36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25%</w:t>
            </w:r>
          </w:p>
        </w:tc>
      </w:tr>
      <w:tr w:rsidR="00733D31" w:rsidRPr="00733D31" w:rsidTr="0092573D">
        <w:trPr>
          <w:trHeight w:val="259"/>
        </w:trPr>
        <w:tc>
          <w:tcPr>
            <w:tcW w:w="1134" w:type="dxa"/>
            <w:vMerge/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="00FF476D" w:rsidRPr="00FF476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唱遊表演</w:t>
            </w:r>
          </w:p>
        </w:tc>
        <w:tc>
          <w:tcPr>
            <w:tcW w:w="1023" w:type="dxa"/>
          </w:tcPr>
          <w:p w:rsidR="00733D31" w:rsidRPr="00733D31" w:rsidRDefault="00733D31" w:rsidP="00733D31">
            <w:pPr>
              <w:widowControl/>
              <w:ind w:firstLineChars="150" w:firstLine="36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25%</w:t>
            </w:r>
          </w:p>
        </w:tc>
      </w:tr>
      <w:tr w:rsidR="00733D31" w:rsidRPr="00733D31" w:rsidTr="0092573D">
        <w:trPr>
          <w:trHeight w:val="259"/>
        </w:trPr>
        <w:tc>
          <w:tcPr>
            <w:tcW w:w="1134" w:type="dxa"/>
            <w:vMerge/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="00FF476D" w:rsidRPr="00FF476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課本練習題習寫</w:t>
            </w:r>
          </w:p>
        </w:tc>
        <w:tc>
          <w:tcPr>
            <w:tcW w:w="1023" w:type="dxa"/>
          </w:tcPr>
          <w:p w:rsidR="00733D31" w:rsidRPr="00733D31" w:rsidRDefault="00733D31" w:rsidP="00733D31">
            <w:pPr>
              <w:widowControl/>
              <w:ind w:firstLineChars="150" w:firstLine="36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25%</w:t>
            </w:r>
          </w:p>
        </w:tc>
      </w:tr>
      <w:tr w:rsidR="00733D31" w:rsidRPr="00733D31" w:rsidTr="0092573D">
        <w:trPr>
          <w:trHeight w:val="485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333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snapToGrid w:val="0"/>
              <w:ind w:rightChars="10" w:right="24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>4.參與、討論、報告、上課態度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25%</w:t>
            </w:r>
          </w:p>
        </w:tc>
      </w:tr>
      <w:tr w:rsidR="00733D31" w:rsidRPr="00733D31" w:rsidTr="0092573D">
        <w:tc>
          <w:tcPr>
            <w:tcW w:w="1134" w:type="dxa"/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4"/>
              </w:rPr>
            </w:pPr>
            <w:r w:rsidRPr="00733D31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4"/>
              </w:rPr>
              <w:t>佔總成績之比例</w:t>
            </w:r>
          </w:p>
        </w:tc>
        <w:tc>
          <w:tcPr>
            <w:tcW w:w="9356" w:type="dxa"/>
            <w:gridSpan w:val="2"/>
            <w:vAlign w:val="center"/>
          </w:tcPr>
          <w:p w:rsidR="00733D31" w:rsidRPr="00733D31" w:rsidRDefault="00733D31" w:rsidP="00733D31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733D31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100%</w:t>
            </w:r>
          </w:p>
        </w:tc>
      </w:tr>
    </w:tbl>
    <w:p w:rsidR="00733D31" w:rsidRPr="00733D31" w:rsidRDefault="00733D31" w:rsidP="00733D31">
      <w:pPr>
        <w:adjustRightInd w:val="0"/>
        <w:spacing w:line="340" w:lineRule="exact"/>
        <w:ind w:left="480"/>
        <w:textAlignment w:val="baseline"/>
        <w:rPr>
          <w:rFonts w:ascii="Times New Roman" w:eastAsia="標楷體" w:hAnsi="標楷體" w:cs="Times New Roman"/>
          <w:b/>
          <w:color w:val="000000"/>
          <w:kern w:val="0"/>
          <w:szCs w:val="20"/>
        </w:rPr>
      </w:pPr>
    </w:p>
    <w:p w:rsidR="00733D31" w:rsidRPr="008D378E" w:rsidRDefault="00733D31" w:rsidP="008D378E">
      <w:pPr>
        <w:widowControl/>
        <w:numPr>
          <w:ilvl w:val="0"/>
          <w:numId w:val="13"/>
        </w:numPr>
        <w:adjustRightInd w:val="0"/>
        <w:spacing w:line="340" w:lineRule="exact"/>
        <w:textAlignment w:val="baseline"/>
        <w:rPr>
          <w:rFonts w:ascii="Times New Roman" w:eastAsia="標楷體" w:hAnsi="標楷體" w:cs="Times New Roman"/>
          <w:b/>
          <w:color w:val="000000"/>
          <w:kern w:val="0"/>
          <w:szCs w:val="20"/>
        </w:rPr>
      </w:pPr>
      <w:r w:rsidRPr="008D378E">
        <w:rPr>
          <w:rFonts w:ascii="Times New Roman" w:eastAsia="標楷體" w:hAnsi="標楷體" w:cs="Times New Roman" w:hint="eastAsia"/>
          <w:b/>
          <w:color w:val="000000"/>
          <w:kern w:val="0"/>
          <w:szCs w:val="20"/>
        </w:rPr>
        <w:t>教學要求及家長配合事項：</w:t>
      </w:r>
    </w:p>
    <w:p w:rsidR="008D378E" w:rsidRDefault="008D378E" w:rsidP="00733D31">
      <w:pPr>
        <w:widowControl/>
        <w:spacing w:line="280" w:lineRule="exact"/>
        <w:ind w:leftChars="177" w:left="425"/>
        <w:rPr>
          <w:rFonts w:ascii="標楷體" w:eastAsia="標楷體" w:hAnsi="標楷體" w:cs="Times New Roman"/>
          <w:kern w:val="0"/>
          <w:szCs w:val="24"/>
        </w:rPr>
      </w:pPr>
    </w:p>
    <w:p w:rsidR="00733D31" w:rsidRPr="008D378E" w:rsidRDefault="00733D31" w:rsidP="00733D31">
      <w:pPr>
        <w:widowControl/>
        <w:spacing w:line="280" w:lineRule="exact"/>
        <w:ind w:leftChars="177" w:left="425"/>
        <w:rPr>
          <w:rFonts w:ascii="標楷體" w:eastAsia="標楷體" w:hAnsi="標楷體" w:cs="Times New Roman"/>
          <w:kern w:val="0"/>
          <w:szCs w:val="24"/>
        </w:rPr>
      </w:pPr>
      <w:r w:rsidRPr="00733D31">
        <w:rPr>
          <w:rFonts w:ascii="標楷體" w:eastAsia="標楷體" w:hAnsi="標楷體" w:cs="Times New Roman" w:hint="eastAsia"/>
          <w:kern w:val="0"/>
          <w:szCs w:val="24"/>
        </w:rPr>
        <w:t>1.</w:t>
      </w:r>
      <w:r w:rsidR="008F02E5">
        <w:rPr>
          <w:rFonts w:ascii="標楷體" w:eastAsia="標楷體" w:hAnsi="標楷體" w:cs="Times New Roman" w:hint="eastAsia"/>
          <w:kern w:val="0"/>
          <w:szCs w:val="24"/>
        </w:rPr>
        <w:t>將課本及文具準備好，上課才能專心。</w:t>
      </w:r>
    </w:p>
    <w:p w:rsidR="008D378E" w:rsidRDefault="008D378E" w:rsidP="00733D31">
      <w:pPr>
        <w:widowControl/>
        <w:spacing w:beforeLines="50" w:before="180" w:line="280" w:lineRule="exact"/>
        <w:ind w:leftChars="177" w:left="706" w:rightChars="204" w:right="490" w:hangingChars="117" w:hanging="281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733D31" w:rsidRPr="008D378E" w:rsidRDefault="00733D31" w:rsidP="00733D31">
      <w:pPr>
        <w:widowControl/>
        <w:spacing w:beforeLines="50" w:before="180" w:line="280" w:lineRule="exact"/>
        <w:ind w:leftChars="177" w:left="706" w:rightChars="204" w:right="490" w:hangingChars="117" w:hanging="281"/>
        <w:jc w:val="both"/>
        <w:rPr>
          <w:rFonts w:ascii="標楷體" w:eastAsia="標楷體" w:hAnsi="標楷體" w:cs="Times New Roman"/>
          <w:kern w:val="0"/>
          <w:szCs w:val="24"/>
        </w:rPr>
      </w:pPr>
      <w:r w:rsidRPr="008D378E">
        <w:rPr>
          <w:rFonts w:ascii="標楷體" w:eastAsia="標楷體" w:hAnsi="標楷體" w:cs="Times New Roman" w:hint="eastAsia"/>
          <w:kern w:val="0"/>
          <w:szCs w:val="24"/>
        </w:rPr>
        <w:t>2.</w:t>
      </w:r>
      <w:r w:rsidR="008F02E5" w:rsidRPr="008D378E">
        <w:rPr>
          <w:rFonts w:ascii="標楷體" w:eastAsia="標楷體" w:hAnsi="標楷體" w:cs="Times New Roman" w:hint="eastAsia"/>
          <w:kern w:val="0"/>
          <w:szCs w:val="24"/>
        </w:rPr>
        <w:t>課程結束，當天記得將課本攜回，配回光碟複習。</w:t>
      </w:r>
    </w:p>
    <w:p w:rsidR="008D378E" w:rsidRDefault="008D378E" w:rsidP="00733D31">
      <w:pPr>
        <w:widowControl/>
        <w:spacing w:beforeLines="50" w:before="180" w:line="280" w:lineRule="exact"/>
        <w:ind w:leftChars="177" w:left="706" w:rightChars="204" w:right="490" w:hangingChars="117" w:hanging="281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733D31" w:rsidRPr="008D378E" w:rsidRDefault="008F02E5" w:rsidP="00733D31">
      <w:pPr>
        <w:widowControl/>
        <w:spacing w:beforeLines="50" w:before="180" w:line="280" w:lineRule="exact"/>
        <w:ind w:leftChars="177" w:left="706" w:rightChars="204" w:right="490" w:hangingChars="117" w:hanging="281"/>
        <w:jc w:val="both"/>
        <w:rPr>
          <w:rFonts w:ascii="標楷體" w:eastAsia="標楷體" w:hAnsi="標楷體" w:cs="Times New Roman"/>
          <w:kern w:val="0"/>
          <w:szCs w:val="24"/>
        </w:rPr>
      </w:pPr>
      <w:r w:rsidRPr="008D378E">
        <w:rPr>
          <w:rFonts w:ascii="標楷體" w:eastAsia="標楷體" w:hAnsi="標楷體" w:cs="Times New Roman" w:hint="eastAsia"/>
          <w:kern w:val="0"/>
          <w:szCs w:val="24"/>
        </w:rPr>
        <w:t>3.日常生活多使用閩南語對話，增加練習機會。</w:t>
      </w:r>
    </w:p>
    <w:p w:rsidR="00733D31" w:rsidRDefault="00733D31" w:rsidP="00E21CCF">
      <w:pPr>
        <w:tabs>
          <w:tab w:val="left" w:pos="540"/>
          <w:tab w:val="left" w:pos="720"/>
        </w:tabs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733D31" w:rsidRDefault="00733D31" w:rsidP="00E21CCF">
      <w:pPr>
        <w:tabs>
          <w:tab w:val="left" w:pos="540"/>
          <w:tab w:val="left" w:pos="720"/>
        </w:tabs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33D31">
      <w:footerReference w:type="even" r:id="rId8"/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1C" w:rsidRDefault="00F8791C" w:rsidP="007B31D7">
      <w:r>
        <w:separator/>
      </w:r>
    </w:p>
  </w:endnote>
  <w:endnote w:type="continuationSeparator" w:id="0">
    <w:p w:rsidR="00F8791C" w:rsidRDefault="00F8791C" w:rsidP="007B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CF" w:rsidRDefault="00E21CCF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21CCF" w:rsidRDefault="00E21C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1C" w:rsidRDefault="00F8791C" w:rsidP="007B31D7">
      <w:r>
        <w:separator/>
      </w:r>
    </w:p>
  </w:footnote>
  <w:footnote w:type="continuationSeparator" w:id="0">
    <w:p w:rsidR="00F8791C" w:rsidRDefault="00F8791C" w:rsidP="007B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1A2"/>
    <w:multiLevelType w:val="hybridMultilevel"/>
    <w:tmpl w:val="34389CC4"/>
    <w:lvl w:ilvl="0" w:tplc="FEB0393C">
      <w:start w:val="3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210919"/>
    <w:multiLevelType w:val="hybridMultilevel"/>
    <w:tmpl w:val="FE0CD03C"/>
    <w:lvl w:ilvl="0" w:tplc="99AAB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774FB"/>
    <w:multiLevelType w:val="hybridMultilevel"/>
    <w:tmpl w:val="46D4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7532D9"/>
    <w:multiLevelType w:val="hybridMultilevel"/>
    <w:tmpl w:val="9A14622E"/>
    <w:lvl w:ilvl="0" w:tplc="9B4A1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201FBA"/>
    <w:multiLevelType w:val="hybridMultilevel"/>
    <w:tmpl w:val="C852AF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34A3EB5"/>
    <w:multiLevelType w:val="hybridMultilevel"/>
    <w:tmpl w:val="A04C33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6090CCC"/>
    <w:multiLevelType w:val="hybridMultilevel"/>
    <w:tmpl w:val="347CC3F0"/>
    <w:lvl w:ilvl="0" w:tplc="7A0E0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78631F4"/>
    <w:multiLevelType w:val="hybridMultilevel"/>
    <w:tmpl w:val="06AA0E48"/>
    <w:lvl w:ilvl="0" w:tplc="75B407A8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</w:lvl>
  </w:abstractNum>
  <w:abstractNum w:abstractNumId="8">
    <w:nsid w:val="56357505"/>
    <w:multiLevelType w:val="hybridMultilevel"/>
    <w:tmpl w:val="0C4C2CB8"/>
    <w:lvl w:ilvl="0" w:tplc="77624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3902FC"/>
    <w:multiLevelType w:val="hybridMultilevel"/>
    <w:tmpl w:val="E9E487E6"/>
    <w:lvl w:ilvl="0" w:tplc="C120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697B43"/>
    <w:multiLevelType w:val="hybridMultilevel"/>
    <w:tmpl w:val="D9D4579A"/>
    <w:lvl w:ilvl="0" w:tplc="FEF234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25552B"/>
    <w:multiLevelType w:val="hybridMultilevel"/>
    <w:tmpl w:val="070EFE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0C15BE"/>
    <w:multiLevelType w:val="hybridMultilevel"/>
    <w:tmpl w:val="9FB68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116369"/>
    <w:multiLevelType w:val="hybridMultilevel"/>
    <w:tmpl w:val="06BEF4AC"/>
    <w:lvl w:ilvl="0" w:tplc="DD3E222A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14">
    <w:nsid w:val="7BAD75A7"/>
    <w:multiLevelType w:val="hybridMultilevel"/>
    <w:tmpl w:val="73B66888"/>
    <w:lvl w:ilvl="0" w:tplc="09265202">
      <w:start w:val="1"/>
      <w:numFmt w:val="decimal"/>
      <w:lvlText w:val="%1."/>
      <w:lvlJc w:val="left"/>
      <w:pPr>
        <w:tabs>
          <w:tab w:val="num" w:pos="858"/>
        </w:tabs>
        <w:ind w:left="85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8"/>
        </w:tabs>
        <w:ind w:left="14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8"/>
        </w:tabs>
        <w:ind w:left="24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8"/>
        </w:tabs>
        <w:ind w:left="28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8"/>
        </w:tabs>
        <w:ind w:left="33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8"/>
        </w:tabs>
        <w:ind w:left="43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8"/>
        </w:tabs>
        <w:ind w:left="4818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E5"/>
    <w:rsid w:val="000359D5"/>
    <w:rsid w:val="000920D4"/>
    <w:rsid w:val="000E1B6F"/>
    <w:rsid w:val="000E63A4"/>
    <w:rsid w:val="00122EB5"/>
    <w:rsid w:val="00185A7E"/>
    <w:rsid w:val="00195BCD"/>
    <w:rsid w:val="001C1920"/>
    <w:rsid w:val="001C3005"/>
    <w:rsid w:val="0024516A"/>
    <w:rsid w:val="002A5CE1"/>
    <w:rsid w:val="003A202A"/>
    <w:rsid w:val="00432187"/>
    <w:rsid w:val="004810AF"/>
    <w:rsid w:val="004A519F"/>
    <w:rsid w:val="00573C8C"/>
    <w:rsid w:val="00574227"/>
    <w:rsid w:val="005D1ECF"/>
    <w:rsid w:val="00612DFC"/>
    <w:rsid w:val="0070051B"/>
    <w:rsid w:val="007048E1"/>
    <w:rsid w:val="00707072"/>
    <w:rsid w:val="00712ED8"/>
    <w:rsid w:val="00733D31"/>
    <w:rsid w:val="007B31D7"/>
    <w:rsid w:val="007B63FE"/>
    <w:rsid w:val="0087505E"/>
    <w:rsid w:val="008872D1"/>
    <w:rsid w:val="008D378E"/>
    <w:rsid w:val="008F02E5"/>
    <w:rsid w:val="008F56E5"/>
    <w:rsid w:val="0090125D"/>
    <w:rsid w:val="009B23B4"/>
    <w:rsid w:val="00A236AB"/>
    <w:rsid w:val="00A80301"/>
    <w:rsid w:val="00A91BB3"/>
    <w:rsid w:val="00AE1A8A"/>
    <w:rsid w:val="00AE3E0A"/>
    <w:rsid w:val="00B22F4B"/>
    <w:rsid w:val="00B82BAA"/>
    <w:rsid w:val="00B863DB"/>
    <w:rsid w:val="00BE5EA8"/>
    <w:rsid w:val="00C03C90"/>
    <w:rsid w:val="00D07614"/>
    <w:rsid w:val="00E21CCF"/>
    <w:rsid w:val="00F65292"/>
    <w:rsid w:val="00F8791C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7E"/>
    <w:pPr>
      <w:ind w:leftChars="200" w:left="480"/>
    </w:pPr>
  </w:style>
  <w:style w:type="table" w:styleId="a4">
    <w:name w:val="Table Grid"/>
    <w:basedOn w:val="a1"/>
    <w:uiPriority w:val="59"/>
    <w:rsid w:val="0018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6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63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7B3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B31D7"/>
    <w:rPr>
      <w:sz w:val="20"/>
      <w:szCs w:val="20"/>
    </w:rPr>
  </w:style>
  <w:style w:type="paragraph" w:styleId="a9">
    <w:name w:val="footer"/>
    <w:basedOn w:val="a"/>
    <w:link w:val="aa"/>
    <w:unhideWhenUsed/>
    <w:rsid w:val="007B3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B31D7"/>
    <w:rPr>
      <w:sz w:val="20"/>
      <w:szCs w:val="20"/>
    </w:rPr>
  </w:style>
  <w:style w:type="numbering" w:customStyle="1" w:styleId="1">
    <w:name w:val="無清單1"/>
    <w:next w:val="a2"/>
    <w:semiHidden/>
    <w:rsid w:val="00E21CCF"/>
  </w:style>
  <w:style w:type="paragraph" w:customStyle="1" w:styleId="ab">
    <w:name w:val="(一)"/>
    <w:basedOn w:val="a"/>
    <w:rsid w:val="00E21CCF"/>
    <w:pPr>
      <w:spacing w:afterLines="25" w:after="25"/>
    </w:pPr>
    <w:rPr>
      <w:rFonts w:ascii="華康粗黑體" w:eastAsia="華康粗黑體" w:hAnsi="Times New Roman" w:cs="Times New Roman"/>
      <w:szCs w:val="24"/>
    </w:rPr>
  </w:style>
  <w:style w:type="paragraph" w:styleId="ac">
    <w:name w:val="Body Text"/>
    <w:basedOn w:val="a"/>
    <w:link w:val="ad"/>
    <w:rsid w:val="00E21CCF"/>
    <w:pPr>
      <w:adjustRightInd w:val="0"/>
      <w:spacing w:line="240" w:lineRule="exact"/>
      <w:jc w:val="both"/>
    </w:pPr>
    <w:rPr>
      <w:rFonts w:ascii="新細明體" w:eastAsia="華康標宋體" w:hAnsi="Times New Roman" w:cs="Times New Roman"/>
      <w:sz w:val="20"/>
      <w:szCs w:val="24"/>
    </w:rPr>
  </w:style>
  <w:style w:type="character" w:customStyle="1" w:styleId="ad">
    <w:name w:val="本文 字元"/>
    <w:basedOn w:val="a0"/>
    <w:link w:val="ac"/>
    <w:rsid w:val="00E21CCF"/>
    <w:rPr>
      <w:rFonts w:ascii="新細明體" w:eastAsia="華康標宋體" w:hAnsi="Times New Roman" w:cs="Times New Roman"/>
      <w:sz w:val="20"/>
      <w:szCs w:val="24"/>
    </w:rPr>
  </w:style>
  <w:style w:type="paragraph" w:customStyle="1" w:styleId="-1">
    <w:name w:val="內文-1"/>
    <w:basedOn w:val="a"/>
    <w:rsid w:val="00E21CCF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e">
    <w:name w:val="分段能力指標"/>
    <w:basedOn w:val="a"/>
    <w:rsid w:val="00E21CCF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10">
    <w:name w:val="1.標題文字"/>
    <w:basedOn w:val="a"/>
    <w:rsid w:val="00E21CCF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11">
    <w:name w:val="純文字1"/>
    <w:basedOn w:val="a"/>
    <w:rsid w:val="00E21CCF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12">
    <w:name w:val="(1)建議表標題"/>
    <w:basedOn w:val="a"/>
    <w:rsid w:val="00E21CCF"/>
    <w:pPr>
      <w:spacing w:before="120" w:after="120"/>
      <w:jc w:val="center"/>
    </w:pPr>
    <w:rPr>
      <w:rFonts w:ascii="華康中黑體" w:eastAsia="華康中黑體" w:hAnsi="Times New Roman" w:cs="Times New Roman"/>
      <w:color w:val="000000"/>
      <w:sz w:val="40"/>
      <w:szCs w:val="20"/>
    </w:rPr>
  </w:style>
  <w:style w:type="paragraph" w:customStyle="1" w:styleId="2">
    <w:name w:val="2.表頭文字"/>
    <w:basedOn w:val="a"/>
    <w:rsid w:val="00E21CCF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4123">
    <w:name w:val="4.【教學目標】內文字（1.2.3.）"/>
    <w:basedOn w:val="af"/>
    <w:rsid w:val="00E21CC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">
    <w:name w:val="Plain Text"/>
    <w:basedOn w:val="a"/>
    <w:link w:val="af0"/>
    <w:rsid w:val="00E21CCF"/>
    <w:rPr>
      <w:rFonts w:ascii="細明體" w:eastAsia="細明體" w:hAnsi="Courier New" w:cs="Courier New"/>
      <w:szCs w:val="24"/>
    </w:rPr>
  </w:style>
  <w:style w:type="character" w:customStyle="1" w:styleId="af0">
    <w:name w:val="純文字 字元"/>
    <w:basedOn w:val="a0"/>
    <w:link w:val="af"/>
    <w:rsid w:val="00E21CCF"/>
    <w:rPr>
      <w:rFonts w:ascii="細明體" w:eastAsia="細明體" w:hAnsi="Courier New" w:cs="Courier New"/>
      <w:szCs w:val="24"/>
    </w:rPr>
  </w:style>
  <w:style w:type="paragraph" w:styleId="20">
    <w:name w:val="Body Text 2"/>
    <w:basedOn w:val="a"/>
    <w:link w:val="21"/>
    <w:rsid w:val="00E21CCF"/>
    <w:rPr>
      <w:rFonts w:ascii="標楷體" w:eastAsia="標楷體" w:hAnsi="標楷體" w:cs="Times New Roman"/>
      <w:color w:val="FF0000"/>
      <w:szCs w:val="20"/>
    </w:rPr>
  </w:style>
  <w:style w:type="character" w:customStyle="1" w:styleId="21">
    <w:name w:val="本文 2 字元"/>
    <w:basedOn w:val="a0"/>
    <w:link w:val="20"/>
    <w:rsid w:val="00E21CCF"/>
    <w:rPr>
      <w:rFonts w:ascii="標楷體" w:eastAsia="標楷體" w:hAnsi="標楷體" w:cs="Times New Roman"/>
      <w:color w:val="FF0000"/>
      <w:szCs w:val="20"/>
    </w:rPr>
  </w:style>
  <w:style w:type="paragraph" w:customStyle="1" w:styleId="3">
    <w:name w:val="3.【對應能力指標】內文字"/>
    <w:basedOn w:val="af"/>
    <w:rsid w:val="00E21CC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E21CCF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f1">
    <w:name w:val="Block Text"/>
    <w:basedOn w:val="a"/>
    <w:rsid w:val="00E21CCF"/>
    <w:pPr>
      <w:ind w:left="57" w:right="57"/>
    </w:pPr>
    <w:rPr>
      <w:rFonts w:ascii="新細明體" w:eastAsia="新細明體" w:hAnsi="新細明體" w:cs="Times New Roman"/>
      <w:sz w:val="16"/>
      <w:szCs w:val="20"/>
    </w:rPr>
  </w:style>
  <w:style w:type="character" w:styleId="af2">
    <w:name w:val="page number"/>
    <w:basedOn w:val="a0"/>
    <w:rsid w:val="00E21CCF"/>
  </w:style>
  <w:style w:type="paragraph" w:styleId="22">
    <w:name w:val="Body Text Indent 2"/>
    <w:basedOn w:val="a"/>
    <w:link w:val="23"/>
    <w:rsid w:val="00E21CC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E21CCF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E21CC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-1-1">
    <w:name w:val="1-1-1"/>
    <w:basedOn w:val="a"/>
    <w:rsid w:val="00E21CCF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styleId="af3">
    <w:name w:val="List"/>
    <w:basedOn w:val="a"/>
    <w:rsid w:val="00E21CCF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customStyle="1" w:styleId="13">
    <w:name w:val="課程樣式1"/>
    <w:basedOn w:val="a"/>
    <w:rsid w:val="00E21CCF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customStyle="1" w:styleId="14">
    <w:name w:val="純文字1"/>
    <w:basedOn w:val="a"/>
    <w:rsid w:val="00E21CCF"/>
    <w:pPr>
      <w:adjustRightInd w:val="0"/>
      <w:textAlignment w:val="baseline"/>
    </w:pPr>
    <w:rPr>
      <w:rFonts w:ascii="細明體" w:eastAsia="細明體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7E"/>
    <w:pPr>
      <w:ind w:leftChars="200" w:left="480"/>
    </w:pPr>
  </w:style>
  <w:style w:type="table" w:styleId="a4">
    <w:name w:val="Table Grid"/>
    <w:basedOn w:val="a1"/>
    <w:uiPriority w:val="59"/>
    <w:rsid w:val="0018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6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63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7B3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B31D7"/>
    <w:rPr>
      <w:sz w:val="20"/>
      <w:szCs w:val="20"/>
    </w:rPr>
  </w:style>
  <w:style w:type="paragraph" w:styleId="a9">
    <w:name w:val="footer"/>
    <w:basedOn w:val="a"/>
    <w:link w:val="aa"/>
    <w:unhideWhenUsed/>
    <w:rsid w:val="007B3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B31D7"/>
    <w:rPr>
      <w:sz w:val="20"/>
      <w:szCs w:val="20"/>
    </w:rPr>
  </w:style>
  <w:style w:type="numbering" w:customStyle="1" w:styleId="1">
    <w:name w:val="無清單1"/>
    <w:next w:val="a2"/>
    <w:semiHidden/>
    <w:rsid w:val="00E21CCF"/>
  </w:style>
  <w:style w:type="paragraph" w:customStyle="1" w:styleId="ab">
    <w:name w:val="(一)"/>
    <w:basedOn w:val="a"/>
    <w:rsid w:val="00E21CCF"/>
    <w:pPr>
      <w:spacing w:afterLines="25" w:after="25"/>
    </w:pPr>
    <w:rPr>
      <w:rFonts w:ascii="華康粗黑體" w:eastAsia="華康粗黑體" w:hAnsi="Times New Roman" w:cs="Times New Roman"/>
      <w:szCs w:val="24"/>
    </w:rPr>
  </w:style>
  <w:style w:type="paragraph" w:styleId="ac">
    <w:name w:val="Body Text"/>
    <w:basedOn w:val="a"/>
    <w:link w:val="ad"/>
    <w:rsid w:val="00E21CCF"/>
    <w:pPr>
      <w:adjustRightInd w:val="0"/>
      <w:spacing w:line="240" w:lineRule="exact"/>
      <w:jc w:val="both"/>
    </w:pPr>
    <w:rPr>
      <w:rFonts w:ascii="新細明體" w:eastAsia="華康標宋體" w:hAnsi="Times New Roman" w:cs="Times New Roman"/>
      <w:sz w:val="20"/>
      <w:szCs w:val="24"/>
    </w:rPr>
  </w:style>
  <w:style w:type="character" w:customStyle="1" w:styleId="ad">
    <w:name w:val="本文 字元"/>
    <w:basedOn w:val="a0"/>
    <w:link w:val="ac"/>
    <w:rsid w:val="00E21CCF"/>
    <w:rPr>
      <w:rFonts w:ascii="新細明體" w:eastAsia="華康標宋體" w:hAnsi="Times New Roman" w:cs="Times New Roman"/>
      <w:sz w:val="20"/>
      <w:szCs w:val="24"/>
    </w:rPr>
  </w:style>
  <w:style w:type="paragraph" w:customStyle="1" w:styleId="-1">
    <w:name w:val="內文-1"/>
    <w:basedOn w:val="a"/>
    <w:rsid w:val="00E21CCF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e">
    <w:name w:val="分段能力指標"/>
    <w:basedOn w:val="a"/>
    <w:rsid w:val="00E21CCF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10">
    <w:name w:val="1.標題文字"/>
    <w:basedOn w:val="a"/>
    <w:rsid w:val="00E21CCF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11">
    <w:name w:val="純文字1"/>
    <w:basedOn w:val="a"/>
    <w:rsid w:val="00E21CCF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12">
    <w:name w:val="(1)建議表標題"/>
    <w:basedOn w:val="a"/>
    <w:rsid w:val="00E21CCF"/>
    <w:pPr>
      <w:spacing w:before="120" w:after="120"/>
      <w:jc w:val="center"/>
    </w:pPr>
    <w:rPr>
      <w:rFonts w:ascii="華康中黑體" w:eastAsia="華康中黑體" w:hAnsi="Times New Roman" w:cs="Times New Roman"/>
      <w:color w:val="000000"/>
      <w:sz w:val="40"/>
      <w:szCs w:val="20"/>
    </w:rPr>
  </w:style>
  <w:style w:type="paragraph" w:customStyle="1" w:styleId="2">
    <w:name w:val="2.表頭文字"/>
    <w:basedOn w:val="a"/>
    <w:rsid w:val="00E21CCF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4123">
    <w:name w:val="4.【教學目標】內文字（1.2.3.）"/>
    <w:basedOn w:val="af"/>
    <w:rsid w:val="00E21CC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">
    <w:name w:val="Plain Text"/>
    <w:basedOn w:val="a"/>
    <w:link w:val="af0"/>
    <w:rsid w:val="00E21CCF"/>
    <w:rPr>
      <w:rFonts w:ascii="細明體" w:eastAsia="細明體" w:hAnsi="Courier New" w:cs="Courier New"/>
      <w:szCs w:val="24"/>
    </w:rPr>
  </w:style>
  <w:style w:type="character" w:customStyle="1" w:styleId="af0">
    <w:name w:val="純文字 字元"/>
    <w:basedOn w:val="a0"/>
    <w:link w:val="af"/>
    <w:rsid w:val="00E21CCF"/>
    <w:rPr>
      <w:rFonts w:ascii="細明體" w:eastAsia="細明體" w:hAnsi="Courier New" w:cs="Courier New"/>
      <w:szCs w:val="24"/>
    </w:rPr>
  </w:style>
  <w:style w:type="paragraph" w:styleId="20">
    <w:name w:val="Body Text 2"/>
    <w:basedOn w:val="a"/>
    <w:link w:val="21"/>
    <w:rsid w:val="00E21CCF"/>
    <w:rPr>
      <w:rFonts w:ascii="標楷體" w:eastAsia="標楷體" w:hAnsi="標楷體" w:cs="Times New Roman"/>
      <w:color w:val="FF0000"/>
      <w:szCs w:val="20"/>
    </w:rPr>
  </w:style>
  <w:style w:type="character" w:customStyle="1" w:styleId="21">
    <w:name w:val="本文 2 字元"/>
    <w:basedOn w:val="a0"/>
    <w:link w:val="20"/>
    <w:rsid w:val="00E21CCF"/>
    <w:rPr>
      <w:rFonts w:ascii="標楷體" w:eastAsia="標楷體" w:hAnsi="標楷體" w:cs="Times New Roman"/>
      <w:color w:val="FF0000"/>
      <w:szCs w:val="20"/>
    </w:rPr>
  </w:style>
  <w:style w:type="paragraph" w:customStyle="1" w:styleId="3">
    <w:name w:val="3.【對應能力指標】內文字"/>
    <w:basedOn w:val="af"/>
    <w:rsid w:val="00E21CC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E21CCF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f1">
    <w:name w:val="Block Text"/>
    <w:basedOn w:val="a"/>
    <w:rsid w:val="00E21CCF"/>
    <w:pPr>
      <w:ind w:left="57" w:right="57"/>
    </w:pPr>
    <w:rPr>
      <w:rFonts w:ascii="新細明體" w:eastAsia="新細明體" w:hAnsi="新細明體" w:cs="Times New Roman"/>
      <w:sz w:val="16"/>
      <w:szCs w:val="20"/>
    </w:rPr>
  </w:style>
  <w:style w:type="character" w:styleId="af2">
    <w:name w:val="page number"/>
    <w:basedOn w:val="a0"/>
    <w:rsid w:val="00E21CCF"/>
  </w:style>
  <w:style w:type="paragraph" w:styleId="22">
    <w:name w:val="Body Text Indent 2"/>
    <w:basedOn w:val="a"/>
    <w:link w:val="23"/>
    <w:rsid w:val="00E21CC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E21CCF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E21CC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-1-1">
    <w:name w:val="1-1-1"/>
    <w:basedOn w:val="a"/>
    <w:rsid w:val="00E21CCF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paragraph" w:styleId="af3">
    <w:name w:val="List"/>
    <w:basedOn w:val="a"/>
    <w:rsid w:val="00E21CCF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customStyle="1" w:styleId="13">
    <w:name w:val="課程樣式1"/>
    <w:basedOn w:val="a"/>
    <w:rsid w:val="00E21CCF"/>
    <w:pPr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customStyle="1" w:styleId="14">
    <w:name w:val="純文字1"/>
    <w:basedOn w:val="a"/>
    <w:rsid w:val="00E21CCF"/>
    <w:pPr>
      <w:adjustRightInd w:val="0"/>
      <w:textAlignment w:val="baseline"/>
    </w:pPr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0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clf103</cp:lastModifiedBy>
  <cp:revision>2</cp:revision>
  <dcterms:created xsi:type="dcterms:W3CDTF">2017-01-20T04:11:00Z</dcterms:created>
  <dcterms:modified xsi:type="dcterms:W3CDTF">2017-01-20T04:11:00Z</dcterms:modified>
</cp:coreProperties>
</file>