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108學年度上學期六年級明湖國小彈性學習課程方案規畫表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認識因數、倍數、質數、最大公因數、最小公倍數的意義、計算與應用。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理解分數乘法和除法的意義、計算與應用。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理解小數乘法和除法的意義，能做直式計算與應用。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嘗試將較複雜的情境或模式中的數量關係以算式正確表述，並據以推理或解題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從操作活動，理解空間中面與面的關係與簡單立體形體的性質。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理解角柱（含正方體、長方體）與圓柱的體積與表面積的計算方式。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觀察情境或模式中的數量關係，並用文字或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符號正確表述，協助推理與解題。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N-6-1 20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以內的質數和質因數分解：小於20的質數與合數。2、3、5的質因數判別法。以短除法做質因數的分解。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分數的除法：整數除以分數、分數除以分數的意義。最後理解除以一數等於乘以其倒數之公式。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解題：速度。比和比值的應用。速度的意義。能做單位換算（大單位到小單位）。含不同時間區段的平均速度。含「距離＝速度×時間」公式。用比例思考協助解題。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S-5-6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R-5-3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R-6-3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  <w:tr w:rsidR="00DF068D" w:rsidTr="00DF068D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一、質因數分解和短除法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100隻飢餓的螞蟻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融入教學，進行分享討論。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N-6-1 20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以內的質數和質因數分解：小於20的質數與合數。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2、3、5的質因數判別法。以短除法做質因數的分解。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二、分數的除法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 xml:space="preserve">數-E-C2 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n-III-6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理解分數乘法和除法的意義、計算與應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N-6-3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分數的除法：整數除以分數、分數除以分數的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意義。最後理解除以一數等於乘以其倒數之公式。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三、小數的除法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n-III-7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理解小數乘法和除法的意義，能做直式計算與應用。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N-6-4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四、比和比值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數-E-A1 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數-E-C1 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五、圓周率和圓面積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1.藉由數學建構反應題的實作、分享與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s-III-2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意義，理解圓面積、圓周長、扇形面積與弧長之計算方式。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S-6-3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7"/>
              </w:numPr>
              <w:spacing w:before="120"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扇形面積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失落的一角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融入教學，進行分享討論。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認識圓周率的意義，理解圓面積、圓周長、扇形面積與弧長之計算方式。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應用問題只處理用（1）求弧長或面積。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七、正比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N-6-6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八、速率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n-III-9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N-6-7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解題：速度。比和比值的應用。速度的意義。能做單位換算（大單位到小單位）。含不同時間區段的平均速度。含「距離＝速度×時間」公式。用比例思考協助解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17-18週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九、形體關係和柱體表面積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從操作活動，理解空間中面與面的關係與簡單立體形體的性質。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s-III-4理解角柱（含正方體、長方體）與圓柱的體積與表面積的計算方式。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S-5-6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S-6-4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19-20週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十、等量公理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2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軟糖666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(台灣漢聲)融入教學，進行分享討論。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2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R-5-3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R-6-3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數量關係的表示：代數與函數的前置經驗。將具體情境或模式中的數量關係，學習以文字或符號列出數量關係的關係式。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DF068D" w:rsidRDefault="00DF068D" w:rsidP="00DF068D">
      <w:pPr>
        <w:rPr>
          <w:rFonts w:ascii="標楷體" w:eastAsia="標楷體" w:hAnsi="標楷體"/>
          <w:color w:val="000000"/>
          <w:kern w:val="2"/>
          <w:szCs w:val="22"/>
        </w:rPr>
      </w:pPr>
    </w:p>
    <w:p w:rsidR="00DF068D" w:rsidRDefault="00DF068D" w:rsidP="00DF068D">
      <w:pPr>
        <w:rPr>
          <w:rFonts w:ascii="標楷體" w:eastAsia="標楷體" w:hAnsi="標楷體"/>
          <w:color w:val="000000"/>
        </w:rPr>
      </w:pPr>
    </w:p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108學年度下學期六年級明湖國小彈性學習課程方案規畫表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16節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B2科技資訊與媒體素養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A1具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具備報讀、製作基本統計圖表之能力。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解題：地圖比例尺。地圖比例尺之意義、記號與應用。地圖上兩邊長的比和實際兩邊長的比相等。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</w:tr>
      <w:tr w:rsidR="00DF068D" w:rsidTr="00DF068D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一、柱體的體積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柱體體積與表面積：含角柱和圓柱。利用簡單柱體，理解「柱體體積＝底面積×高」的公式。簡單複合形體體積。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二、怎樣解題(一)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叭叭汽車來了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題、和差問題、雞兔問題。連結R-6-2、R-6-3。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三、基準量和比較量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四、縮圖和比例尺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放大與縮小：比例思考的應用。「幾倍放大圖」、「幾倍縮小圖」。知道縮放時，對應角相等，對應邊成比例。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邊長的比和實際兩邊長的比相等。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五、四則混合運算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六、怎樣解題(二)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七、統計圖表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ind w:left="316" w:hangingChars="113" w:hanging="316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圓形圖：報讀、說明與製作生活中的圓形圖。包含以百分率分配之圓形圖（製作時應提供學生已分成百格的圓形圖。）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總復習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Default="000F6F94" w:rsidP="00DF06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920"/>
        <w:gridCol w:w="920"/>
        <w:gridCol w:w="919"/>
        <w:gridCol w:w="920"/>
        <w:gridCol w:w="920"/>
      </w:tblGrid>
      <w:tr w:rsidR="00EF5670" w:rsidTr="00EF5670">
        <w:trPr>
          <w:trHeight w:val="443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Pr="00EF5670" w:rsidRDefault="00EF5670" w:rsidP="00EF5670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5670">
              <w:rPr>
                <w:rFonts w:ascii="標楷體" w:eastAsia="標楷體" w:hAnsi="標楷體" w:hint="eastAsia"/>
                <w:szCs w:val="28"/>
              </w:rPr>
              <w:t>數語生活  評量項目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Default="00EF5670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表現優異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Default="00EF5670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表現良好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Default="00EF5670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已經做到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Default="00EF5670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繼續加油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Default="00EF5670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仍需努力</w:t>
            </w:r>
          </w:p>
        </w:tc>
      </w:tr>
      <w:tr w:rsidR="00EF5670" w:rsidTr="00EF5670">
        <w:trPr>
          <w:trHeight w:val="346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70" w:rsidRDefault="00EF5670">
            <w:pPr>
              <w:widowControl w:val="0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一、能運用所學的數學概念解決生活中的問題。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0" w:rsidRDefault="00EF5670">
            <w:pPr>
              <w:widowControl w:val="0"/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0" w:rsidRDefault="00EF5670">
            <w:pPr>
              <w:widowControl w:val="0"/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0" w:rsidRDefault="00EF5670">
            <w:pPr>
              <w:widowControl w:val="0"/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0" w:rsidRDefault="00EF5670">
            <w:pPr>
              <w:widowControl w:val="0"/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0" w:rsidRDefault="00EF5670">
            <w:pPr>
              <w:widowControl w:val="0"/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EF5670" w:rsidRPr="00EF5670" w:rsidRDefault="00EF5670" w:rsidP="00DF068D"/>
    <w:sectPr w:rsidR="00EF5670" w:rsidRPr="00EF5670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31" w:rsidRDefault="00E66231" w:rsidP="001F0B80">
      <w:r>
        <w:separator/>
      </w:r>
    </w:p>
  </w:endnote>
  <w:endnote w:type="continuationSeparator" w:id="0">
    <w:p w:rsidR="00E66231" w:rsidRDefault="00E66231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EF5670" w:rsidRPr="00EF5670">
          <w:rPr>
            <w:noProof/>
            <w:lang w:val="zh-TW"/>
          </w:rPr>
          <w:t>14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31" w:rsidRDefault="00E66231" w:rsidP="001F0B80">
      <w:r>
        <w:separator/>
      </w:r>
    </w:p>
  </w:footnote>
  <w:footnote w:type="continuationSeparator" w:id="0">
    <w:p w:rsidR="00E66231" w:rsidRDefault="00E66231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0048"/>
    <w:multiLevelType w:val="hybridMultilevel"/>
    <w:tmpl w:val="EDFE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594AE7"/>
    <w:multiLevelType w:val="hybridMultilevel"/>
    <w:tmpl w:val="E1646D46"/>
    <w:lvl w:ilvl="0" w:tplc="47B67B76">
      <w:start w:val="6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D546F"/>
    <w:multiLevelType w:val="hybridMultilevel"/>
    <w:tmpl w:val="F224EA5C"/>
    <w:lvl w:ilvl="0" w:tplc="67828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3">
    <w:nsid w:val="3E7E191D"/>
    <w:multiLevelType w:val="hybridMultilevel"/>
    <w:tmpl w:val="99027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D365ED"/>
    <w:multiLevelType w:val="hybridMultilevel"/>
    <w:tmpl w:val="18DE5F94"/>
    <w:lvl w:ilvl="0" w:tplc="D22EEB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214D8A"/>
    <w:multiLevelType w:val="hybridMultilevel"/>
    <w:tmpl w:val="DBC22096"/>
    <w:lvl w:ilvl="0" w:tplc="BA829508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8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50A5"/>
    <w:rsid w:val="000C6A84"/>
    <w:rsid w:val="000D3C55"/>
    <w:rsid w:val="000E0138"/>
    <w:rsid w:val="000E213F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6A61"/>
    <w:rsid w:val="001179B2"/>
    <w:rsid w:val="001335E1"/>
    <w:rsid w:val="001349E8"/>
    <w:rsid w:val="00142932"/>
    <w:rsid w:val="0014728B"/>
    <w:rsid w:val="00155DB2"/>
    <w:rsid w:val="00170C25"/>
    <w:rsid w:val="001945FD"/>
    <w:rsid w:val="001A2037"/>
    <w:rsid w:val="001A23DC"/>
    <w:rsid w:val="001A6BF0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CFB"/>
    <w:rsid w:val="002232B8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E19CE"/>
    <w:rsid w:val="002E6732"/>
    <w:rsid w:val="002F4540"/>
    <w:rsid w:val="002F7CC1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32CE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5DC5"/>
    <w:rsid w:val="00486A72"/>
    <w:rsid w:val="004925F9"/>
    <w:rsid w:val="004B358F"/>
    <w:rsid w:val="004B6D93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4AF1"/>
    <w:rsid w:val="0058151C"/>
    <w:rsid w:val="005B7460"/>
    <w:rsid w:val="005C4AF3"/>
    <w:rsid w:val="005D07C1"/>
    <w:rsid w:val="005D2EC8"/>
    <w:rsid w:val="005D76C0"/>
    <w:rsid w:val="005E10E9"/>
    <w:rsid w:val="005E7367"/>
    <w:rsid w:val="005E7739"/>
    <w:rsid w:val="00610437"/>
    <w:rsid w:val="00617704"/>
    <w:rsid w:val="00617AEC"/>
    <w:rsid w:val="00624F1C"/>
    <w:rsid w:val="00633C0F"/>
    <w:rsid w:val="00642323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46A9"/>
    <w:rsid w:val="006B23FD"/>
    <w:rsid w:val="006C164F"/>
    <w:rsid w:val="006C4794"/>
    <w:rsid w:val="006C6433"/>
    <w:rsid w:val="006D0745"/>
    <w:rsid w:val="006D3D9E"/>
    <w:rsid w:val="00700D5D"/>
    <w:rsid w:val="007560C9"/>
    <w:rsid w:val="007938C8"/>
    <w:rsid w:val="007E6854"/>
    <w:rsid w:val="007F0B1D"/>
    <w:rsid w:val="007F63E0"/>
    <w:rsid w:val="00803A09"/>
    <w:rsid w:val="00804AEF"/>
    <w:rsid w:val="008066C6"/>
    <w:rsid w:val="008123B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56F8"/>
    <w:rsid w:val="008E7AC3"/>
    <w:rsid w:val="00902FDC"/>
    <w:rsid w:val="00907750"/>
    <w:rsid w:val="009101E8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66D1"/>
    <w:rsid w:val="00A62E45"/>
    <w:rsid w:val="00A87075"/>
    <w:rsid w:val="00A917A4"/>
    <w:rsid w:val="00AA21FE"/>
    <w:rsid w:val="00AA4C5C"/>
    <w:rsid w:val="00AB0420"/>
    <w:rsid w:val="00AB2436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44B5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66DA"/>
    <w:rsid w:val="00C17085"/>
    <w:rsid w:val="00C21E2C"/>
    <w:rsid w:val="00C31422"/>
    <w:rsid w:val="00C33FAE"/>
    <w:rsid w:val="00C37521"/>
    <w:rsid w:val="00C40360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6847"/>
    <w:rsid w:val="00CF43E2"/>
    <w:rsid w:val="00CF6403"/>
    <w:rsid w:val="00D073FF"/>
    <w:rsid w:val="00D213DA"/>
    <w:rsid w:val="00D324FB"/>
    <w:rsid w:val="00D37837"/>
    <w:rsid w:val="00D4762A"/>
    <w:rsid w:val="00D52A5B"/>
    <w:rsid w:val="00D64AB7"/>
    <w:rsid w:val="00D66B28"/>
    <w:rsid w:val="00D72DB2"/>
    <w:rsid w:val="00D85E64"/>
    <w:rsid w:val="00D9228A"/>
    <w:rsid w:val="00DC3B82"/>
    <w:rsid w:val="00DF068D"/>
    <w:rsid w:val="00E04041"/>
    <w:rsid w:val="00E1083D"/>
    <w:rsid w:val="00E15B32"/>
    <w:rsid w:val="00E32279"/>
    <w:rsid w:val="00E409BC"/>
    <w:rsid w:val="00E5292C"/>
    <w:rsid w:val="00E549FC"/>
    <w:rsid w:val="00E54A2E"/>
    <w:rsid w:val="00E6516B"/>
    <w:rsid w:val="00E66231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EF5670"/>
    <w:rsid w:val="00F1021D"/>
    <w:rsid w:val="00F14616"/>
    <w:rsid w:val="00F15E2D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70680"/>
    <w:rsid w:val="00F76DF5"/>
    <w:rsid w:val="00F832DB"/>
    <w:rsid w:val="00F855F9"/>
    <w:rsid w:val="00F91F1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B7D7-CBA3-4814-91D0-D2331BDC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cheau</cp:lastModifiedBy>
  <cp:revision>3</cp:revision>
  <cp:lastPrinted>2019-03-09T15:59:00Z</cp:lastPrinted>
  <dcterms:created xsi:type="dcterms:W3CDTF">2019-08-30T11:15:00Z</dcterms:created>
  <dcterms:modified xsi:type="dcterms:W3CDTF">2019-08-30T11:18:00Z</dcterms:modified>
</cp:coreProperties>
</file>