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38" w:rsidRPr="00CF6403" w:rsidRDefault="004E4718" w:rsidP="00624F1C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585D36">
        <w:rPr>
          <w:rFonts w:ascii="標楷體" w:eastAsia="標楷體" w:hAnsi="標楷體" w:hint="eastAsia"/>
          <w:b/>
          <w:sz w:val="40"/>
          <w:szCs w:val="40"/>
        </w:rPr>
        <w:t>六年級</w:t>
      </w:r>
      <w:r w:rsidR="006F2401">
        <w:rPr>
          <w:rFonts w:ascii="標楷體" w:eastAsia="標楷體" w:hAnsi="標楷體" w:hint="eastAsia"/>
          <w:b/>
          <w:sz w:val="40"/>
          <w:szCs w:val="40"/>
        </w:rPr>
        <w:t>美感體驗</w:t>
      </w:r>
      <w:r w:rsidR="00C33FAE">
        <w:rPr>
          <w:rFonts w:ascii="標楷體" w:eastAsia="標楷體" w:hAnsi="標楷體" w:hint="eastAsia"/>
          <w:b/>
          <w:sz w:val="40"/>
          <w:szCs w:val="40"/>
        </w:rPr>
        <w:t>課程方案規畫表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4"/>
        <w:gridCol w:w="2551"/>
        <w:gridCol w:w="3120"/>
        <w:gridCol w:w="1002"/>
        <w:gridCol w:w="1262"/>
        <w:gridCol w:w="1458"/>
        <w:gridCol w:w="596"/>
        <w:gridCol w:w="1655"/>
        <w:gridCol w:w="184"/>
        <w:gridCol w:w="1358"/>
        <w:gridCol w:w="1184"/>
      </w:tblGrid>
      <w:tr w:rsidR="00044E2E" w:rsidRPr="00CF6403" w:rsidTr="002D2B64">
        <w:trPr>
          <w:trHeight w:val="906"/>
        </w:trPr>
        <w:tc>
          <w:tcPr>
            <w:tcW w:w="398" w:type="pct"/>
            <w:vAlign w:val="center"/>
          </w:tcPr>
          <w:p w:rsidR="009671B7" w:rsidRDefault="00342E8B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0D3C55" w:rsidRPr="00CF6403" w:rsidRDefault="009671B7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(方案)</w:t>
            </w:r>
            <w:r w:rsidR="00342E8B"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:rsidR="00044E2E" w:rsidRPr="00CF6403" w:rsidRDefault="00585D36" w:rsidP="006C0E0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="004234A8" w:rsidRPr="006C0E06">
              <w:rPr>
                <w:rFonts w:ascii="標楷體" w:eastAsia="標楷體" w:hAnsi="標楷體" w:hint="eastAsia"/>
              </w:rPr>
              <w:t>年級美感體驗</w:t>
            </w:r>
          </w:p>
        </w:tc>
        <w:tc>
          <w:tcPr>
            <w:tcW w:w="321" w:type="pct"/>
            <w:vAlign w:val="center"/>
          </w:tcPr>
          <w:p w:rsidR="000D3C55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062" w:type="pct"/>
            <w:gridSpan w:val="3"/>
            <w:vAlign w:val="center"/>
          </w:tcPr>
          <w:p w:rsidR="000D3C55" w:rsidRPr="006C0E06" w:rsidRDefault="00822E97" w:rsidP="006C0E0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C0E06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589" w:type="pct"/>
            <w:gridSpan w:val="2"/>
            <w:vAlign w:val="center"/>
          </w:tcPr>
          <w:p w:rsidR="000D3C55" w:rsidRPr="006C0E06" w:rsidRDefault="00B72F41" w:rsidP="006C0E0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C0E06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814" w:type="pct"/>
            <w:gridSpan w:val="2"/>
            <w:vAlign w:val="center"/>
          </w:tcPr>
          <w:p w:rsidR="006B23FD" w:rsidRPr="006C0E06" w:rsidRDefault="004234A8" w:rsidP="006C0E0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C0E06">
              <w:rPr>
                <w:rFonts w:ascii="標楷體" w:eastAsia="標楷體" w:hAnsi="標楷體" w:hint="eastAsia"/>
              </w:rPr>
              <w:t>美感體驗教學團隊</w:t>
            </w:r>
          </w:p>
        </w:tc>
      </w:tr>
      <w:tr w:rsidR="00044E2E" w:rsidRPr="00CF6403" w:rsidTr="00C755BC">
        <w:tc>
          <w:tcPr>
            <w:tcW w:w="398" w:type="pct"/>
            <w:vAlign w:val="center"/>
          </w:tcPr>
          <w:p w:rsidR="00C21E2C" w:rsidRPr="00CF6403" w:rsidRDefault="00C21E2C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  <w:r w:rsidR="00C755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/領域</w:t>
            </w:r>
          </w:p>
          <w:p w:rsidR="006C164F" w:rsidRPr="00CF6403" w:rsidRDefault="006C164F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核心素養</w:t>
            </w:r>
          </w:p>
        </w:tc>
        <w:tc>
          <w:tcPr>
            <w:tcW w:w="4602" w:type="pct"/>
            <w:gridSpan w:val="10"/>
            <w:vAlign w:val="center"/>
          </w:tcPr>
          <w:p w:rsidR="00154433" w:rsidRPr="006C0E06" w:rsidRDefault="009F4DF3" w:rsidP="004234A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C0E06">
              <w:rPr>
                <w:rFonts w:ascii="標楷體" w:eastAsia="標楷體" w:hAnsi="標楷體"/>
              </w:rPr>
              <w:t>藝-E-A1 參與藝術活動， 探索生活美感。</w:t>
            </w:r>
            <w:r w:rsidR="004234A8" w:rsidRPr="006C0E06">
              <w:rPr>
                <w:rFonts w:ascii="標楷體" w:eastAsia="標楷體" w:hAnsi="標楷體" w:hint="eastAsia"/>
              </w:rPr>
              <w:br/>
            </w:r>
            <w:r w:rsidRPr="006C0E06">
              <w:rPr>
                <w:rFonts w:ascii="標楷體" w:eastAsia="標楷體" w:hAnsi="標楷體"/>
              </w:rPr>
              <w:t>藝-E-A3 學習規劃藝術活動，豐富生活經驗。</w:t>
            </w:r>
            <w:r w:rsidRPr="006C0E06">
              <w:rPr>
                <w:rFonts w:ascii="標楷體" w:eastAsia="標楷體" w:hAnsi="標楷體" w:hint="eastAsia"/>
              </w:rPr>
              <w:br/>
            </w:r>
            <w:r w:rsidRPr="006C0E06">
              <w:rPr>
                <w:rFonts w:ascii="標楷體" w:eastAsia="標楷體" w:hAnsi="標楷體"/>
              </w:rPr>
              <w:t>藝-E-B3 善用多元感官， 察覺感知藝術與生活的關聯，以豐富美感經驗。</w:t>
            </w:r>
          </w:p>
          <w:p w:rsidR="006C164F" w:rsidRPr="00CF6403" w:rsidRDefault="00154433" w:rsidP="0059752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6C0E06">
              <w:rPr>
                <w:rFonts w:ascii="標楷體" w:eastAsia="標楷體" w:hAnsi="標楷體"/>
              </w:rPr>
              <w:t>藝</w:t>
            </w:r>
            <w:r w:rsidR="009F4DF3" w:rsidRPr="006C0E06">
              <w:rPr>
                <w:rFonts w:ascii="標楷體" w:eastAsia="標楷體" w:hAnsi="標楷體"/>
              </w:rPr>
              <w:t>-E-C2 透過藝術實踐， 學習理解他人感 受與團隊合作的能力。</w:t>
            </w:r>
            <w:r w:rsidR="006C5505" w:rsidRPr="006C0E06">
              <w:rPr>
                <w:rFonts w:ascii="標楷體" w:eastAsia="標楷體" w:hAnsi="標楷體" w:hint="eastAsia"/>
              </w:rPr>
              <w:br/>
            </w:r>
            <w:r w:rsidR="006C5505" w:rsidRPr="006C0E06">
              <w:rPr>
                <w:rFonts w:ascii="標楷體" w:eastAsia="標楷體" w:hAnsi="標楷體"/>
              </w:rPr>
              <w:t>藝-E-C3 體驗在地及全球 藝術與文化的多元性。</w:t>
            </w:r>
          </w:p>
        </w:tc>
      </w:tr>
      <w:tr w:rsidR="00044E2E" w:rsidRPr="00CF6403" w:rsidTr="00C755BC">
        <w:tc>
          <w:tcPr>
            <w:tcW w:w="398" w:type="pct"/>
            <w:vAlign w:val="center"/>
          </w:tcPr>
          <w:p w:rsidR="00C755BC" w:rsidRDefault="00E72FC6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E72FC6" w:rsidRPr="00CF6403" w:rsidRDefault="00E72FC6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602" w:type="pct"/>
            <w:gridSpan w:val="10"/>
            <w:vAlign w:val="center"/>
          </w:tcPr>
          <w:p w:rsidR="00295204" w:rsidRDefault="00874831" w:rsidP="00874831">
            <w:pPr>
              <w:pStyle w:val="Default"/>
              <w:numPr>
                <w:ilvl w:val="0"/>
                <w:numId w:val="24"/>
              </w:numPr>
              <w:spacing w:line="300" w:lineRule="exact"/>
              <w:rPr>
                <w:rFonts w:hAnsi="標楷體"/>
              </w:rPr>
            </w:pPr>
            <w:r w:rsidRPr="006C0E06">
              <w:rPr>
                <w:rFonts w:hAnsi="標楷體" w:hint="eastAsia"/>
              </w:rPr>
              <w:t>能認識</w:t>
            </w:r>
            <w:r w:rsidR="00295204" w:rsidRPr="006C0E06">
              <w:rPr>
                <w:rFonts w:hAnsi="標楷體" w:hint="eastAsia"/>
              </w:rPr>
              <w:t>及聆賞</w:t>
            </w:r>
            <w:r w:rsidR="00481AD7">
              <w:rPr>
                <w:rFonts w:hAnsi="標楷體" w:hint="eastAsia"/>
              </w:rPr>
              <w:t>德奧歌劇作曲家(普契尼、</w:t>
            </w:r>
            <w:r w:rsidR="00481AD7" w:rsidRPr="00481AD7">
              <w:rPr>
                <w:rFonts w:ascii="Arial" w:hAnsi="Arial" w:cs="Arial"/>
                <w:color w:val="000000" w:themeColor="text1"/>
                <w:shd w:val="clear" w:color="auto" w:fill="FFFFFF"/>
              </w:rPr>
              <w:t>洪伯定克</w:t>
            </w:r>
            <w:r w:rsidR="00481AD7" w:rsidRPr="00481AD7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、韋伯</w:t>
            </w:r>
            <w:r w:rsidR="00481AD7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)</w:t>
            </w:r>
            <w:r w:rsidR="00295204" w:rsidRPr="00481AD7">
              <w:rPr>
                <w:rFonts w:hAnsi="標楷體" w:hint="eastAsia"/>
                <w:color w:val="000000" w:themeColor="text1"/>
              </w:rPr>
              <w:t>生平及經典作</w:t>
            </w:r>
            <w:r w:rsidR="00295204" w:rsidRPr="006C0E06">
              <w:rPr>
                <w:rFonts w:hAnsi="標楷體" w:hint="eastAsia"/>
              </w:rPr>
              <w:t>品</w:t>
            </w:r>
          </w:p>
          <w:p w:rsidR="00481AD7" w:rsidRPr="00481AD7" w:rsidRDefault="00481AD7" w:rsidP="00874831">
            <w:pPr>
              <w:pStyle w:val="Default"/>
              <w:numPr>
                <w:ilvl w:val="0"/>
                <w:numId w:val="24"/>
              </w:numPr>
              <w:spacing w:line="300" w:lineRule="exact"/>
              <w:rPr>
                <w:rFonts w:hAnsi="標楷體"/>
                <w:color w:val="000000" w:themeColor="text1"/>
              </w:rPr>
            </w:pPr>
            <w:r w:rsidRPr="00481AD7">
              <w:rPr>
                <w:rFonts w:hAnsi="標楷體" w:hint="eastAsia"/>
              </w:rPr>
              <w:t>能認識及聆賞</w:t>
            </w:r>
            <w:r>
              <w:rPr>
                <w:rFonts w:hAnsi="標楷體" w:hint="eastAsia"/>
              </w:rPr>
              <w:t>音樂劇作曲家(</w:t>
            </w:r>
            <w:r w:rsidRPr="00481AD7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克勞德．米歇爾．荀白克</w:t>
            </w: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)</w:t>
            </w:r>
            <w:r w:rsidRPr="00481AD7">
              <w:rPr>
                <w:rFonts w:asciiTheme="minorHAnsi" w:eastAsiaTheme="minorEastAsia" w:hAnsi="標楷體" w:cstheme="minorBidi" w:hint="eastAsia"/>
                <w:color w:val="000000" w:themeColor="text1"/>
                <w:kern w:val="2"/>
                <w:szCs w:val="22"/>
              </w:rPr>
              <w:t xml:space="preserve"> </w:t>
            </w:r>
            <w:r w:rsidRPr="00481AD7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生平及經典作品</w:t>
            </w:r>
          </w:p>
          <w:p w:rsidR="00874831" w:rsidRDefault="00481AD7" w:rsidP="00874831">
            <w:pPr>
              <w:pStyle w:val="Default"/>
              <w:numPr>
                <w:ilvl w:val="0"/>
                <w:numId w:val="24"/>
              </w:numPr>
              <w:spacing w:line="3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能認識及聆賞歌劇：杜蘭朵公主、糖果屋、魔彈射手</w:t>
            </w:r>
          </w:p>
          <w:p w:rsidR="00481AD7" w:rsidRPr="006C0E06" w:rsidRDefault="00480F9C" w:rsidP="00874831">
            <w:pPr>
              <w:pStyle w:val="Default"/>
              <w:numPr>
                <w:ilvl w:val="0"/>
                <w:numId w:val="24"/>
              </w:numPr>
              <w:spacing w:line="3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能認識及聆賞音樂劇：</w:t>
            </w:r>
            <w:r w:rsidR="00481AD7">
              <w:rPr>
                <w:rFonts w:hAnsi="標楷體" w:hint="eastAsia"/>
              </w:rPr>
              <w:t>悲慘世界</w:t>
            </w:r>
          </w:p>
          <w:p w:rsidR="00C755BC" w:rsidRPr="006C0E06" w:rsidRDefault="00874831" w:rsidP="00874831">
            <w:pPr>
              <w:pStyle w:val="Default"/>
              <w:numPr>
                <w:ilvl w:val="0"/>
                <w:numId w:val="24"/>
              </w:numPr>
              <w:spacing w:line="300" w:lineRule="exact"/>
              <w:rPr>
                <w:rFonts w:hAnsi="標楷體"/>
              </w:rPr>
            </w:pPr>
            <w:r w:rsidRPr="006C0E06">
              <w:rPr>
                <w:rFonts w:hAnsi="標楷體" w:hint="eastAsia"/>
              </w:rPr>
              <w:t>能</w:t>
            </w:r>
            <w:r w:rsidR="00295204" w:rsidRPr="006C0E06">
              <w:rPr>
                <w:rFonts w:hAnsi="標楷體" w:hint="eastAsia"/>
              </w:rPr>
              <w:t>聆賞並</w:t>
            </w:r>
            <w:r w:rsidR="00597525">
              <w:rPr>
                <w:rFonts w:hAnsi="標楷體" w:hint="eastAsia"/>
              </w:rPr>
              <w:t>哼/唱/</w:t>
            </w:r>
            <w:r w:rsidR="00295204" w:rsidRPr="006C0E06">
              <w:rPr>
                <w:rFonts w:hAnsi="標楷體" w:hint="eastAsia"/>
              </w:rPr>
              <w:t>奏</w:t>
            </w:r>
            <w:r w:rsidR="000B1140">
              <w:rPr>
                <w:rFonts w:hAnsi="標楷體" w:hint="eastAsia"/>
              </w:rPr>
              <w:t>歌劇、音樂劇</w:t>
            </w:r>
            <w:r w:rsidRPr="006C0E06">
              <w:rPr>
                <w:rFonts w:hAnsi="標楷體" w:hint="eastAsia"/>
              </w:rPr>
              <w:t>經典樂曲片段</w:t>
            </w:r>
          </w:p>
          <w:p w:rsidR="00874831" w:rsidRPr="00CF6403" w:rsidRDefault="00295204" w:rsidP="00295204">
            <w:pPr>
              <w:pStyle w:val="Default"/>
              <w:numPr>
                <w:ilvl w:val="0"/>
                <w:numId w:val="24"/>
              </w:numPr>
              <w:spacing w:line="300" w:lineRule="exact"/>
              <w:rPr>
                <w:rFonts w:hAnsi="標楷體"/>
                <w:sz w:val="28"/>
                <w:szCs w:val="28"/>
              </w:rPr>
            </w:pPr>
            <w:r w:rsidRPr="006C0E06">
              <w:rPr>
                <w:rFonts w:hAnsi="標楷體" w:hint="eastAsia"/>
              </w:rPr>
              <w:t>能重現或改編呈現經典劇情片段</w:t>
            </w:r>
          </w:p>
        </w:tc>
      </w:tr>
      <w:tr w:rsidR="00B72F41" w:rsidRPr="00CF6403" w:rsidTr="006C0E06">
        <w:trPr>
          <w:trHeight w:val="1413"/>
        </w:trPr>
        <w:tc>
          <w:tcPr>
            <w:tcW w:w="398" w:type="pct"/>
            <w:shd w:val="clear" w:color="auto" w:fill="auto"/>
            <w:vAlign w:val="center"/>
          </w:tcPr>
          <w:p w:rsidR="00B72F41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B72F41" w:rsidRPr="00CF6403" w:rsidRDefault="00B72F41" w:rsidP="00C33F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816" w:type="pct"/>
            <w:gridSpan w:val="2"/>
            <w:vAlign w:val="center"/>
          </w:tcPr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t>1-Ⅲ-1 能透過聽唱、聽奏及讀譜， 進行歌唱及演奏，以表達情感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t>1-Ⅲ-4 能感知、探索與表現表演藝術的元素、技巧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t>1-Ⅲ-6 能學習設計思考，進行創意 發想和實作。</w:t>
            </w:r>
          </w:p>
          <w:p w:rsidR="002D2B64" w:rsidRPr="00DD138D" w:rsidRDefault="002D2B64" w:rsidP="00DD138D">
            <w:pPr>
              <w:pStyle w:val="a4"/>
              <w:numPr>
                <w:ilvl w:val="0"/>
                <w:numId w:val="37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D138D">
              <w:rPr>
                <w:rFonts w:ascii="標楷體" w:eastAsia="標楷體" w:hAnsi="標楷體" w:hint="eastAsia"/>
                <w:color w:val="000000" w:themeColor="text1"/>
                <w:szCs w:val="24"/>
              </w:rPr>
              <w:t>Ⅲ-7 能構思表演的創作主題與內容。</w:t>
            </w:r>
          </w:p>
          <w:p w:rsidR="00DD138D" w:rsidRPr="00DD138D" w:rsidRDefault="00DD138D" w:rsidP="00DD138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D138D">
              <w:rPr>
                <w:rFonts w:ascii="標楷體" w:eastAsia="標楷體" w:hAnsi="標楷體"/>
              </w:rPr>
              <w:t>2-</w:t>
            </w:r>
            <w:r w:rsidRPr="00DD138D">
              <w:rPr>
                <w:rFonts w:ascii="標楷體" w:eastAsia="標楷體" w:hAnsi="標楷體" w:cs="微軟正黑體" w:hint="eastAsia"/>
              </w:rPr>
              <w:t>Ⅲ</w:t>
            </w:r>
            <w:r w:rsidRPr="00DD138D">
              <w:rPr>
                <w:rFonts w:ascii="標楷體" w:eastAsia="標楷體" w:hAnsi="標楷體"/>
              </w:rPr>
              <w:t>-1 能使用適當的音樂語彙，描 述各類音樂作品及唱奏表 現，以分享美感經驗。</w:t>
            </w:r>
          </w:p>
          <w:p w:rsid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t>2-Ⅲ-4 能探索樂曲創作背景與生活的關聯，並表達自我觀點，以體認音樂的藝術價值。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t>3-Ⅲ-1 能參與、記錄各類藝術活動，進而覺察在地及全球藝術文化。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t>3-Ⅲ-2 能了解藝術展演流程，並表現尊重、協調、溝通等能力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t>3-Ⅲ-3 能應用各種媒體蒐集藝文 資訊與展演內容。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t>3-Ⅲ-4 能與他人合作規劃藝術創 作或展演，並扼要說明其中的美感。</w:t>
            </w:r>
          </w:p>
          <w:p w:rsidR="006C5505" w:rsidRPr="006C5505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t>3-Ⅲ-5 能透過藝術創作或展演覺 察議題，表現人文</w:t>
            </w: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關懷</w:t>
            </w:r>
          </w:p>
        </w:tc>
        <w:tc>
          <w:tcPr>
            <w:tcW w:w="725" w:type="pct"/>
            <w:gridSpan w:val="2"/>
            <w:shd w:val="clear" w:color="auto" w:fill="auto"/>
            <w:vAlign w:val="center"/>
          </w:tcPr>
          <w:p w:rsidR="00B72F41" w:rsidRPr="00CF6403" w:rsidRDefault="00B72F41" w:rsidP="00C6305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學習</w:t>
            </w:r>
          </w:p>
          <w:p w:rsidR="00B72F41" w:rsidRPr="00CF6403" w:rsidRDefault="00B72F41" w:rsidP="00C6305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061" w:type="pct"/>
            <w:gridSpan w:val="6"/>
          </w:tcPr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2B64">
              <w:rPr>
                <w:rFonts w:ascii="標楷體" w:eastAsia="標楷體" w:hAnsi="標楷體" w:hint="eastAsia"/>
              </w:rPr>
              <w:t>音 E-Ⅲ-1 多元形式歌曲，如：輪唱、 合唱等。基礎歌唱技巧，如：呼吸、共鳴等。</w:t>
            </w:r>
          </w:p>
          <w:p w:rsid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2B64">
              <w:rPr>
                <w:rFonts w:ascii="標楷體" w:eastAsia="標楷體" w:hAnsi="標楷體" w:hint="eastAsia"/>
              </w:rPr>
              <w:t>音 E-Ⅲ-2 樂器的分類、基礎演奏技巧，以及獨奏、齊奏與合奏等演奏形式。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2B64">
              <w:rPr>
                <w:rFonts w:ascii="標楷體" w:eastAsia="標楷體" w:hAnsi="標楷體" w:hint="eastAsia"/>
              </w:rPr>
              <w:t>音 A-Ⅲ-1 器樂曲與聲樂曲，如：各國 民謠、本土與傳統音樂、古典與流行音樂等，以及樂曲之作曲家、演奏者、傳統藝師與創作背景。</w:t>
            </w:r>
          </w:p>
          <w:p w:rsid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2B64">
              <w:rPr>
                <w:rFonts w:ascii="標楷體" w:eastAsia="標楷體" w:hAnsi="標楷體" w:hint="eastAsia"/>
              </w:rPr>
              <w:t xml:space="preserve">音 E-Ⅲ-5 簡易創作，如：節奏創作、 曲調創作、曲式創作等。 </w:t>
            </w:r>
          </w:p>
          <w:p w:rsidR="003A5645" w:rsidRPr="003A5645" w:rsidRDefault="003A5645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A5645">
              <w:rPr>
                <w:rFonts w:ascii="標楷體" w:eastAsia="標楷體" w:hAnsi="標楷體"/>
              </w:rPr>
              <w:t>音 P-</w:t>
            </w:r>
            <w:r w:rsidRPr="003A5645">
              <w:rPr>
                <w:rFonts w:ascii="標楷體" w:eastAsia="標楷體" w:hAnsi="標楷體" w:cs="微軟正黑體" w:hint="eastAsia"/>
              </w:rPr>
              <w:t>Ⅲ</w:t>
            </w:r>
            <w:r w:rsidRPr="003A5645">
              <w:rPr>
                <w:rFonts w:ascii="標楷體" w:eastAsia="標楷體" w:hAnsi="標楷體"/>
              </w:rPr>
              <w:t>-1 音樂相關藝文活動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2B64">
              <w:rPr>
                <w:rFonts w:ascii="標楷體" w:eastAsia="標楷體" w:hAnsi="標楷體" w:hint="eastAsia"/>
              </w:rPr>
              <w:t xml:space="preserve">視 E-Ⅲ-3 設計思考與實作。 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2B64">
              <w:rPr>
                <w:rFonts w:ascii="標楷體" w:eastAsia="標楷體" w:hAnsi="標楷體" w:hint="eastAsia"/>
              </w:rPr>
              <w:t>表 E-Ⅲ-1 聲音與肢體表達、戲劇元素(主旨、情節、對話、人 物、音韻、景觀)與動作元 素(身體部位、動作/舞步、 空間、動力/時間與關係) 之運用。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2B64">
              <w:rPr>
                <w:rFonts w:ascii="標楷體" w:eastAsia="標楷體" w:hAnsi="標楷體" w:hint="eastAsia"/>
              </w:rPr>
              <w:t>表 E-Ⅲ-2 主題動作編創、故事表演。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2B64">
              <w:rPr>
                <w:rFonts w:ascii="標楷體" w:eastAsia="標楷體" w:hAnsi="標楷體" w:hint="eastAsia"/>
              </w:rPr>
              <w:t xml:space="preserve">表 E-Ⅲ-3 動作素材、視覺圖像和聲 音效果等整合呈現。 </w:t>
            </w:r>
          </w:p>
          <w:p w:rsidR="006C5505" w:rsidRPr="00CF6403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B64">
              <w:rPr>
                <w:rFonts w:ascii="標楷體" w:eastAsia="標楷體" w:hAnsi="標楷體" w:hint="eastAsia"/>
              </w:rPr>
              <w:t>表 P-Ⅲ-2 表演團隊職掌、表演內容、 時程與空間規劃。</w:t>
            </w:r>
          </w:p>
        </w:tc>
      </w:tr>
      <w:tr w:rsidR="002D2B64" w:rsidRPr="00CF6403" w:rsidTr="006C0E06">
        <w:trPr>
          <w:trHeight w:val="1545"/>
        </w:trPr>
        <w:tc>
          <w:tcPr>
            <w:tcW w:w="398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週次</w:t>
            </w:r>
          </w:p>
        </w:tc>
        <w:tc>
          <w:tcPr>
            <w:tcW w:w="817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  <w:r w:rsidR="00C755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999" w:type="pct"/>
          </w:tcPr>
          <w:p w:rsidR="00825C5D" w:rsidRDefault="00825C5D" w:rsidP="00C755B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  <w:p w:rsidR="00825C5D" w:rsidRPr="00CF6403" w:rsidRDefault="00825C5D" w:rsidP="00C755B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(素養導向目標)</w:t>
            </w:r>
          </w:p>
        </w:tc>
        <w:tc>
          <w:tcPr>
            <w:tcW w:w="725" w:type="pct"/>
            <w:gridSpan w:val="2"/>
            <w:vAlign w:val="center"/>
          </w:tcPr>
          <w:p w:rsidR="00825C5D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467" w:type="pct"/>
            <w:vAlign w:val="center"/>
          </w:tcPr>
          <w:p w:rsidR="00825C5D" w:rsidRPr="00CF6403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721" w:type="pct"/>
            <w:gridSpan w:val="2"/>
            <w:vAlign w:val="center"/>
          </w:tcPr>
          <w:p w:rsidR="00825C5D" w:rsidRPr="00CF6403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494" w:type="pct"/>
            <w:gridSpan w:val="2"/>
            <w:vAlign w:val="center"/>
          </w:tcPr>
          <w:p w:rsidR="00825C5D" w:rsidRPr="00CF6403" w:rsidRDefault="00825C5D" w:rsidP="00C755B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總結性</w:t>
            </w:r>
            <w:r w:rsidR="005B74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表現任務</w:t>
            </w:r>
          </w:p>
        </w:tc>
        <w:tc>
          <w:tcPr>
            <w:tcW w:w="379" w:type="pct"/>
            <w:vAlign w:val="center"/>
          </w:tcPr>
          <w:p w:rsidR="00825C5D" w:rsidRPr="00CF6403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</w:t>
            </w:r>
          </w:p>
        </w:tc>
      </w:tr>
      <w:tr w:rsidR="0072632D" w:rsidRPr="00340E27" w:rsidTr="006C0E06">
        <w:trPr>
          <w:trHeight w:val="964"/>
        </w:trPr>
        <w:tc>
          <w:tcPr>
            <w:tcW w:w="398" w:type="pct"/>
            <w:vAlign w:val="center"/>
          </w:tcPr>
          <w:p w:rsidR="00825C5D" w:rsidRPr="00CF6403" w:rsidRDefault="00822E97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上學期</w:t>
            </w:r>
            <w:r w:rsidR="00621D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="00621D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817" w:type="pct"/>
            <w:vAlign w:val="center"/>
          </w:tcPr>
          <w:p w:rsidR="00825C5D" w:rsidRPr="00340E27" w:rsidRDefault="00DD138D" w:rsidP="006C0E0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《杜蘭朵公主</w:t>
            </w:r>
            <w:r w:rsidR="00301AFA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</w:t>
            </w:r>
          </w:p>
        </w:tc>
        <w:tc>
          <w:tcPr>
            <w:tcW w:w="999" w:type="pct"/>
          </w:tcPr>
          <w:p w:rsidR="0057432C" w:rsidRPr="00585BAB" w:rsidRDefault="000A3565" w:rsidP="006C0E06">
            <w:pPr>
              <w:pStyle w:val="a4"/>
              <w:numPr>
                <w:ilvl w:val="0"/>
                <w:numId w:val="30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5B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能認識</w:t>
            </w:r>
            <w:r w:rsidR="00DD13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普契尼</w:t>
            </w:r>
            <w:r w:rsidRPr="00585B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生平</w:t>
            </w:r>
          </w:p>
          <w:p w:rsidR="00825C5D" w:rsidRPr="00585BAB" w:rsidRDefault="00D347A6" w:rsidP="006C0E06">
            <w:pPr>
              <w:pStyle w:val="a4"/>
              <w:numPr>
                <w:ilvl w:val="0"/>
                <w:numId w:val="30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能聆賞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歌劇《杜蘭朵公主》</w:t>
            </w:r>
          </w:p>
          <w:p w:rsidR="000A3565" w:rsidRPr="000A3565" w:rsidRDefault="000A3565" w:rsidP="006C0E0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3.能</w:t>
            </w:r>
            <w:r w:rsidR="002936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哼唱或用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直笛吹奏經典片段</w:t>
            </w:r>
            <w:r w:rsidR="00DD13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(茉莉花)</w:t>
            </w:r>
          </w:p>
        </w:tc>
        <w:tc>
          <w:tcPr>
            <w:tcW w:w="725" w:type="pct"/>
            <w:gridSpan w:val="2"/>
          </w:tcPr>
          <w:p w:rsidR="000A3565" w:rsidRDefault="00974F9C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DD13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聆賞普契尼其他歌劇經典片段：《波希米亞人》、《蝴蝶夫人》、《托斯卡》</w:t>
            </w:r>
          </w:p>
          <w:p w:rsidR="00974F9C" w:rsidRPr="00CF6403" w:rsidRDefault="00974F9C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2.歌劇角色以及聲音類別(女高、女低、男高、男低)</w:t>
            </w:r>
          </w:p>
        </w:tc>
        <w:tc>
          <w:tcPr>
            <w:tcW w:w="467" w:type="pct"/>
          </w:tcPr>
          <w:p w:rsidR="00613E40" w:rsidRDefault="00613E40" w:rsidP="00613E40">
            <w:pPr>
              <w:pStyle w:val="a4"/>
              <w:snapToGrid w:val="0"/>
              <w:spacing w:line="300" w:lineRule="exact"/>
              <w:ind w:leftChars="0" w:left="-9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</w:t>
            </w:r>
            <w:r w:rsidR="00293686" w:rsidRPr="00DD13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Ⅲ-1 能透過聽唱、聽奏及讀譜， 進行歌唱及演奏，以表達情感</w:t>
            </w:r>
            <w:r w:rsidR="00974F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。</w:t>
            </w:r>
          </w:p>
          <w:p w:rsidR="00613E40" w:rsidRPr="00613E40" w:rsidRDefault="00613E40" w:rsidP="00613E4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</w:t>
            </w:r>
            <w:r w:rsidRPr="00613E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Ⅲ-4 能感知、探索與表現表演藝術的元素、技巧</w:t>
            </w:r>
          </w:p>
          <w:p w:rsidR="00DD138D" w:rsidRPr="00974F9C" w:rsidRDefault="00DD138D" w:rsidP="00DD138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138D">
              <w:rPr>
                <w:rFonts w:ascii="標楷體" w:eastAsia="標楷體" w:hAnsi="標楷體"/>
              </w:rPr>
              <w:t>2</w:t>
            </w:r>
            <w:r w:rsidRPr="00974F9C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974F9C">
              <w:rPr>
                <w:rFonts w:ascii="標楷體" w:eastAsia="標楷體" w:hAnsi="標楷體" w:cs="微軟正黑體" w:hint="eastAsia"/>
                <w:sz w:val="28"/>
                <w:szCs w:val="28"/>
              </w:rPr>
              <w:t>Ⅲ</w:t>
            </w:r>
            <w:r w:rsidRPr="00974F9C">
              <w:rPr>
                <w:rFonts w:ascii="標楷體" w:eastAsia="標楷體" w:hAnsi="標楷體"/>
                <w:sz w:val="28"/>
                <w:szCs w:val="28"/>
              </w:rPr>
              <w:t>-1 能使用適當的音樂語彙，描 述各類音樂作品及唱奏表 現，以分享美感經驗。</w:t>
            </w:r>
          </w:p>
          <w:p w:rsidR="00825C5D" w:rsidRPr="00CF6403" w:rsidRDefault="00293686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48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2-Ⅲ-4 </w:t>
            </w:r>
            <w:r w:rsidRPr="008748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能探索樂曲創作背景與生活的關聯，並表達自我觀點，以體認音樂的藝術價值。</w:t>
            </w:r>
          </w:p>
        </w:tc>
        <w:tc>
          <w:tcPr>
            <w:tcW w:w="721" w:type="pct"/>
            <w:gridSpan w:val="2"/>
          </w:tcPr>
          <w:p w:rsidR="00585BAB" w:rsidRDefault="00293686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音 E-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多元形式歌曲，如：輪唱、 合唱等。基礎歌唱技巧，如：呼吸、共鳴等。</w:t>
            </w:r>
          </w:p>
          <w:p w:rsidR="00293686" w:rsidRDefault="00293686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E-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-2 樂器的分類、基礎演奏技巧，以及獨奏、齊奏與合奏等演奏形式。</w:t>
            </w:r>
          </w:p>
          <w:p w:rsidR="00D347A6" w:rsidRDefault="00293686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A-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器樂曲與聲樂曲，如：各國 民謠、本土與傳統音樂、古典與流行音樂等，以及樂曲之作曲家、演奏者、傳統藝師與創作背景。</w:t>
            </w:r>
          </w:p>
          <w:p w:rsidR="00825C5D" w:rsidRPr="00D347A6" w:rsidRDefault="00D347A6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7A6">
              <w:rPr>
                <w:rFonts w:ascii="標楷體" w:eastAsia="標楷體" w:hAnsi="標楷體"/>
                <w:sz w:val="28"/>
                <w:szCs w:val="28"/>
              </w:rPr>
              <w:t>音 P-</w:t>
            </w:r>
            <w:r w:rsidRPr="00D347A6">
              <w:rPr>
                <w:rFonts w:ascii="標楷體" w:eastAsia="標楷體" w:hAnsi="標楷體" w:cs="微軟正黑體" w:hint="eastAsia"/>
                <w:sz w:val="28"/>
                <w:szCs w:val="28"/>
              </w:rPr>
              <w:t>Ⅲ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t>-1 音樂相關藝文活動</w:t>
            </w:r>
            <w:r w:rsidR="00293686" w:rsidRP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94" w:type="pct"/>
            <w:gridSpan w:val="2"/>
          </w:tcPr>
          <w:p w:rsidR="006C0E06" w:rsidRPr="00340E27" w:rsidRDefault="00340E27" w:rsidP="006C0E0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2936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能說出</w:t>
            </w:r>
            <w:r w:rsidR="00DD13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普契尼</w:t>
            </w:r>
            <w:r w:rsidR="0029368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生平及其經典作品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2. 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能哼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唱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/奏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經典片段。</w:t>
            </w:r>
          </w:p>
          <w:p w:rsidR="00825C5D" w:rsidRPr="006C0E06" w:rsidRDefault="00825C5D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pct"/>
          </w:tcPr>
          <w:p w:rsidR="00825C5D" w:rsidRPr="00CF6403" w:rsidRDefault="00293686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形成性評量</w:t>
            </w:r>
          </w:p>
        </w:tc>
      </w:tr>
      <w:tr w:rsidR="0072632D" w:rsidRPr="00340E27" w:rsidTr="006C0E06">
        <w:trPr>
          <w:trHeight w:val="964"/>
        </w:trPr>
        <w:tc>
          <w:tcPr>
            <w:tcW w:w="398" w:type="pct"/>
            <w:vAlign w:val="center"/>
          </w:tcPr>
          <w:p w:rsidR="00822E97" w:rsidRDefault="00822E97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上學期</w:t>
            </w:r>
          </w:p>
          <w:p w:rsidR="00825C5D" w:rsidRPr="00CF6403" w:rsidRDefault="00822E97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7-12</w:t>
            </w:r>
            <w:r w:rsidR="00D073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817" w:type="pct"/>
            <w:vAlign w:val="center"/>
          </w:tcPr>
          <w:p w:rsidR="00C755BC" w:rsidRPr="00340E27" w:rsidRDefault="00D347A6" w:rsidP="006C0E0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《糖果屋</w:t>
            </w:r>
            <w:r w:rsidR="00301AFA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</w:t>
            </w:r>
          </w:p>
        </w:tc>
        <w:tc>
          <w:tcPr>
            <w:tcW w:w="999" w:type="pct"/>
          </w:tcPr>
          <w:p w:rsidR="00A949E1" w:rsidRDefault="00A949E1" w:rsidP="00BC33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能認識洪伯定克生平</w:t>
            </w:r>
          </w:p>
          <w:p w:rsidR="00340E27" w:rsidRPr="00340E27" w:rsidRDefault="00A949E1" w:rsidP="00BC33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能簡述《糖果屋</w:t>
            </w:r>
            <w:r w:rsidR="0057432C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》劇情</w:t>
            </w:r>
            <w:r w:rsidR="00340E27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825C5D" w:rsidRPr="00340E27" w:rsidRDefault="00A949E1" w:rsidP="00BC33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BC33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57432C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能聆賞</w:t>
            </w:r>
            <w:r w:rsid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歌劇</w:t>
            </w:r>
            <w:r w:rsidR="0057432C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</w:t>
            </w:r>
            <w:r w:rsid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糖果屋</w:t>
            </w:r>
            <w:r w:rsidR="0057432C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</w:t>
            </w:r>
            <w:r w:rsid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6C0E06" w:rsidRPr="00340E27" w:rsidRDefault="00A949E1" w:rsidP="006C0E0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BC33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能哼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唱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/奏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經典片段。</w:t>
            </w:r>
          </w:p>
          <w:p w:rsidR="00340E27" w:rsidRPr="00340E27" w:rsidRDefault="00340E27" w:rsidP="00BC33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40E27" w:rsidRPr="00340E27" w:rsidRDefault="00340E27" w:rsidP="00BC33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pct"/>
            <w:gridSpan w:val="2"/>
          </w:tcPr>
          <w:p w:rsidR="00340E27" w:rsidRPr="00CF6403" w:rsidRDefault="00340E27" w:rsidP="00BC33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1.了解</w:t>
            </w:r>
            <w:r w:rsid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《糖果屋</w:t>
            </w:r>
            <w:r w:rsidRPr="005743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故事大綱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2.聆賞聆賞</w:t>
            </w:r>
            <w:r w:rsid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《糖果屋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》，並分享其感受。</w:t>
            </w:r>
          </w:p>
          <w:p w:rsidR="00340E27" w:rsidRPr="00CF6403" w:rsidRDefault="00340E27" w:rsidP="00BC33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7" w:type="pct"/>
          </w:tcPr>
          <w:p w:rsidR="00585BAB" w:rsidRDefault="00585BAB" w:rsidP="00585BA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48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1-Ⅲ-1 能透過聽唱、聽奏及讀譜， 進行歌唱及演奏，以表達情感</w:t>
            </w:r>
          </w:p>
          <w:p w:rsidR="00585BAB" w:rsidRPr="00D347A6" w:rsidRDefault="00585BAB" w:rsidP="00D347A6">
            <w:pPr>
              <w:pStyle w:val="a4"/>
              <w:numPr>
                <w:ilvl w:val="0"/>
                <w:numId w:val="39"/>
              </w:numPr>
              <w:snapToGrid w:val="0"/>
              <w:spacing w:line="300" w:lineRule="exact"/>
              <w:ind w:leftChars="0" w:left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Ⅲ-4 能感知、探索與表現表演藝術的元素、技巧</w:t>
            </w:r>
          </w:p>
          <w:p w:rsidR="00D347A6" w:rsidRPr="00D347A6" w:rsidRDefault="00D347A6" w:rsidP="00D347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7A6">
              <w:rPr>
                <w:rFonts w:ascii="標楷體" w:eastAsia="標楷體" w:hAnsi="標楷體"/>
                <w:sz w:val="28"/>
                <w:szCs w:val="28"/>
              </w:rPr>
              <w:t>2-</w:t>
            </w:r>
            <w:r w:rsidRPr="00D347A6">
              <w:rPr>
                <w:rFonts w:ascii="標楷體" w:eastAsia="標楷體" w:hAnsi="標楷體" w:cs="微軟正黑體" w:hint="eastAsia"/>
                <w:sz w:val="28"/>
                <w:szCs w:val="28"/>
              </w:rPr>
              <w:t>Ⅲ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t>-1 能使用適當的音樂語彙，描 述各類音樂作品及唱奏表 現，以分享美感經驗。</w:t>
            </w:r>
          </w:p>
          <w:p w:rsidR="00585BAB" w:rsidRPr="00CF6403" w:rsidRDefault="00585BAB" w:rsidP="00585BA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48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2-Ⅲ-4 </w:t>
            </w:r>
            <w:r w:rsidRPr="008748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能探索樂曲創作背景與生活的關聯，並表達自我觀點，以體認音樂的藝術價值。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</w:p>
          <w:p w:rsidR="00825C5D" w:rsidRPr="00585BAB" w:rsidRDefault="00825C5D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21" w:type="pct"/>
            <w:gridSpan w:val="2"/>
          </w:tcPr>
          <w:p w:rsidR="00585BAB" w:rsidRDefault="00585BAB" w:rsidP="00585BA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音 E-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多元形式歌曲，如：輪唱、 合唱等。基礎歌唱技巧，如：呼吸、共鳴等。</w:t>
            </w:r>
          </w:p>
          <w:p w:rsidR="00585BAB" w:rsidRDefault="00585BAB" w:rsidP="00585BA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E-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-2 樂器的分類、基礎演奏技巧，以及獨奏、齊奏與合奏等演奏形式。</w:t>
            </w:r>
          </w:p>
          <w:p w:rsidR="00D347A6" w:rsidRDefault="00585BAB" w:rsidP="00585BA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A-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器樂曲與聲樂曲，如：各國 民謠、本土與傳統音樂、古典與流行音樂等，以及樂曲之作曲家、演奏者、傳統藝師與創作背景。</w:t>
            </w:r>
          </w:p>
          <w:p w:rsidR="00825C5D" w:rsidRPr="00CF6403" w:rsidRDefault="00D347A6" w:rsidP="00D347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7A6">
              <w:rPr>
                <w:rFonts w:ascii="標楷體" w:eastAsia="標楷體" w:hAnsi="標楷體"/>
                <w:sz w:val="28"/>
                <w:szCs w:val="28"/>
              </w:rPr>
              <w:t>音 P-</w:t>
            </w:r>
            <w:r w:rsidRPr="00D347A6">
              <w:rPr>
                <w:rFonts w:ascii="標楷體" w:eastAsia="標楷體" w:hAnsi="標楷體" w:cs="微軟正黑體" w:hint="eastAsia"/>
                <w:sz w:val="28"/>
                <w:szCs w:val="28"/>
              </w:rPr>
              <w:t>Ⅲ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t>-1 音樂相關藝文活動</w:t>
            </w:r>
            <w:r w:rsidRP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</w:r>
            <w:r w:rsidR="00585BAB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94" w:type="pct"/>
            <w:gridSpan w:val="2"/>
          </w:tcPr>
          <w:p w:rsidR="00650207" w:rsidRPr="00340E27" w:rsidRDefault="00650207" w:rsidP="00D347A6">
            <w:pPr>
              <w:snapToGrid w:val="0"/>
              <w:spacing w:line="300" w:lineRule="exact"/>
              <w:ind w:leftChars="-77" w:left="-18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能聆《糖果屋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》。</w:t>
            </w:r>
          </w:p>
          <w:p w:rsidR="006C0E06" w:rsidRPr="00340E27" w:rsidRDefault="00650207" w:rsidP="006C0E0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2. 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能哼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唱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/奏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經典片段。</w:t>
            </w:r>
          </w:p>
          <w:p w:rsidR="00825C5D" w:rsidRPr="00CF6403" w:rsidRDefault="00825C5D" w:rsidP="0065020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pct"/>
          </w:tcPr>
          <w:p w:rsidR="00825C5D" w:rsidRPr="00CF6403" w:rsidRDefault="00340E27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形成性評量</w:t>
            </w:r>
          </w:p>
        </w:tc>
      </w:tr>
    </w:tbl>
    <w:p w:rsidR="006C0E06" w:rsidRDefault="006C0E06"/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2551"/>
        <w:gridCol w:w="3120"/>
        <w:gridCol w:w="2264"/>
        <w:gridCol w:w="1458"/>
        <w:gridCol w:w="2252"/>
        <w:gridCol w:w="1543"/>
        <w:gridCol w:w="1184"/>
      </w:tblGrid>
      <w:tr w:rsidR="0072632D" w:rsidRPr="00340E27" w:rsidTr="002300E3">
        <w:trPr>
          <w:trHeight w:val="389"/>
        </w:trPr>
        <w:tc>
          <w:tcPr>
            <w:tcW w:w="398" w:type="pct"/>
            <w:vAlign w:val="center"/>
          </w:tcPr>
          <w:p w:rsidR="00825C5D" w:rsidRDefault="00822E97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上學期</w:t>
            </w:r>
          </w:p>
          <w:p w:rsidR="00C755BC" w:rsidRPr="00CF6403" w:rsidRDefault="00822E97" w:rsidP="00822E9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13-18</w:t>
            </w:r>
            <w:r w:rsidR="00A01E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817" w:type="pct"/>
            <w:vAlign w:val="center"/>
          </w:tcPr>
          <w:p w:rsidR="00825C5D" w:rsidRPr="00340E27" w:rsidRDefault="00613E40" w:rsidP="006C0E0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魔彈射手</w:t>
            </w:r>
            <w:r w:rsidR="00301AFA"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》</w:t>
            </w:r>
          </w:p>
        </w:tc>
        <w:tc>
          <w:tcPr>
            <w:tcW w:w="999" w:type="pct"/>
          </w:tcPr>
          <w:p w:rsidR="00A949E1" w:rsidRDefault="00A949E1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1.能認識卡爾．瑪麗亞．馮．韋伯生平</w:t>
            </w:r>
          </w:p>
          <w:p w:rsidR="003F665F" w:rsidRPr="003F665F" w:rsidRDefault="00BC336B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340E27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能簡述</w:t>
            </w:r>
            <w:r w:rsidR="00A949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歌劇</w:t>
            </w:r>
            <w:r w:rsidR="00340E27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</w:t>
            </w:r>
            <w:r w:rsidR="00613E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魔彈射手</w:t>
            </w:r>
            <w:r w:rsidR="00340E27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》劇情。</w:t>
            </w:r>
            <w:r w:rsidR="003F665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3F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340E27" w:rsidRPr="003F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能聆賞</w:t>
            </w:r>
            <w:r w:rsidR="00613E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歌劇《魔彈射手》</w:t>
            </w:r>
          </w:p>
          <w:p w:rsidR="006C0E06" w:rsidRPr="00340E27" w:rsidRDefault="00BC336B" w:rsidP="006C0E0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能哼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唱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/奏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經典片段。</w:t>
            </w:r>
          </w:p>
          <w:p w:rsidR="00340E27" w:rsidRPr="00340E27" w:rsidRDefault="00340E27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Pr="00340E27" w:rsidRDefault="00825C5D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pct"/>
          </w:tcPr>
          <w:p w:rsidR="003F665F" w:rsidRPr="00CF6403" w:rsidRDefault="003F665F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1.了解</w:t>
            </w:r>
            <w:r w:rsidRPr="005743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</w:t>
            </w:r>
            <w:r w:rsidR="00613E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魔彈射手</w:t>
            </w:r>
            <w:r w:rsidRPr="005743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故事大綱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2.聆賞聆賞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</w:t>
            </w:r>
            <w:r w:rsidR="00613E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魔彈射手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》，並分享其感受。</w:t>
            </w:r>
          </w:p>
          <w:p w:rsidR="00825C5D" w:rsidRPr="003F665F" w:rsidRDefault="00825C5D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7" w:type="pct"/>
          </w:tcPr>
          <w:p w:rsidR="00585BAB" w:rsidRDefault="00585BAB" w:rsidP="00585BA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48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1-Ⅲ-1 能透過聽唱、聽奏及讀譜， 進行歌唱及演奏，以表達情感</w:t>
            </w:r>
          </w:p>
          <w:p w:rsidR="00585BAB" w:rsidRPr="00613E40" w:rsidRDefault="00585BAB" w:rsidP="00613E40">
            <w:pPr>
              <w:pStyle w:val="a4"/>
              <w:numPr>
                <w:ilvl w:val="0"/>
                <w:numId w:val="40"/>
              </w:numPr>
              <w:snapToGrid w:val="0"/>
              <w:spacing w:line="300" w:lineRule="exact"/>
              <w:ind w:leftChars="0" w:left="-90" w:firstLine="9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3E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Ⅲ-4 能感知、探索與表現表演藝術的元素、技巧</w:t>
            </w:r>
          </w:p>
          <w:p w:rsidR="00613E40" w:rsidRPr="00D347A6" w:rsidRDefault="00613E40" w:rsidP="00613E4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7A6">
              <w:rPr>
                <w:rFonts w:ascii="標楷體" w:eastAsia="標楷體" w:hAnsi="標楷體"/>
                <w:sz w:val="28"/>
                <w:szCs w:val="28"/>
              </w:rPr>
              <w:t>2-</w:t>
            </w:r>
            <w:r w:rsidRPr="00D347A6">
              <w:rPr>
                <w:rFonts w:ascii="標楷體" w:eastAsia="標楷體" w:hAnsi="標楷體" w:cs="微軟正黑體" w:hint="eastAsia"/>
                <w:sz w:val="28"/>
                <w:szCs w:val="28"/>
              </w:rPr>
              <w:t>Ⅲ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t>-1 能使用適當的音樂語彙，描 述各類音樂作品及唱奏表 現，以分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lastRenderedPageBreak/>
              <w:t>享美感經驗。</w:t>
            </w:r>
          </w:p>
          <w:p w:rsidR="00825C5D" w:rsidRPr="00585BAB" w:rsidRDefault="00585BAB" w:rsidP="002300E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48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2-Ⅲ-4 能探索樂曲創作背景與生活的關聯，並表達自我觀點，以體認音樂的藝術價值。</w:t>
            </w:r>
          </w:p>
        </w:tc>
        <w:tc>
          <w:tcPr>
            <w:tcW w:w="721" w:type="pct"/>
          </w:tcPr>
          <w:p w:rsidR="00585BAB" w:rsidRDefault="00585BAB" w:rsidP="00585BA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音 E-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多元形式歌曲，如：輪唱、 合唱等。基礎歌唱技巧，如：呼吸、共鳴等。</w:t>
            </w:r>
          </w:p>
          <w:p w:rsidR="00585BAB" w:rsidRDefault="00585BAB" w:rsidP="00585BA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E-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-2 樂器的分類、基礎演奏技巧，以及獨奏、齊奏與合奏等演奏形式。</w:t>
            </w:r>
          </w:p>
          <w:p w:rsidR="00613E40" w:rsidRDefault="00585BAB" w:rsidP="00585BA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A-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器樂曲與聲樂曲，如：各國 民謠、本土與傳統音樂、古典與流行音樂等，以及樂曲之作曲家、演奏者、傳統藝師與創作背景。</w:t>
            </w:r>
          </w:p>
          <w:p w:rsidR="00755E64" w:rsidRDefault="00755E64" w:rsidP="00755E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7A6">
              <w:rPr>
                <w:rFonts w:ascii="標楷體" w:eastAsia="標楷體" w:hAnsi="標楷體"/>
                <w:sz w:val="28"/>
                <w:szCs w:val="28"/>
              </w:rPr>
              <w:t>音 P-</w:t>
            </w:r>
            <w:r w:rsidRPr="00D347A6">
              <w:rPr>
                <w:rFonts w:ascii="標楷體" w:eastAsia="標楷體" w:hAnsi="標楷體" w:cs="微軟正黑體" w:hint="eastAsia"/>
                <w:sz w:val="28"/>
                <w:szCs w:val="28"/>
              </w:rPr>
              <w:t>Ⅲ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t>-1 音樂相關藝文活動</w:t>
            </w:r>
            <w:r w:rsidRP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</w:r>
          </w:p>
          <w:p w:rsidR="00825C5D" w:rsidRPr="000F6F94" w:rsidRDefault="00585BAB" w:rsidP="00585BA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94" w:type="pct"/>
          </w:tcPr>
          <w:p w:rsidR="00650207" w:rsidRPr="00340E27" w:rsidRDefault="00650207" w:rsidP="006C0E0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1.能聆賞《</w:t>
            </w:r>
            <w:r w:rsidR="00613E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魔彈射手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》。</w:t>
            </w:r>
          </w:p>
          <w:p w:rsidR="006C0E06" w:rsidRPr="00340E27" w:rsidRDefault="00650207" w:rsidP="006C0E0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2. 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能哼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唱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/奏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經典片段。</w:t>
            </w:r>
          </w:p>
          <w:p w:rsidR="00825C5D" w:rsidRPr="00CF6403" w:rsidRDefault="00825C5D" w:rsidP="0065020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pct"/>
          </w:tcPr>
          <w:p w:rsidR="00825C5D" w:rsidRPr="00CF6403" w:rsidRDefault="002D2B64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形成性評量</w:t>
            </w:r>
          </w:p>
        </w:tc>
      </w:tr>
    </w:tbl>
    <w:p w:rsidR="006C0E06" w:rsidRDefault="006C0E06">
      <w:r>
        <w:lastRenderedPageBreak/>
        <w:br w:type="page"/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2551"/>
        <w:gridCol w:w="3120"/>
        <w:gridCol w:w="2264"/>
        <w:gridCol w:w="1458"/>
        <w:gridCol w:w="2252"/>
        <w:gridCol w:w="1543"/>
        <w:gridCol w:w="1184"/>
      </w:tblGrid>
      <w:tr w:rsidR="0072632D" w:rsidRPr="00340E27" w:rsidTr="002300E3">
        <w:trPr>
          <w:trHeight w:val="10311"/>
        </w:trPr>
        <w:tc>
          <w:tcPr>
            <w:tcW w:w="398" w:type="pct"/>
            <w:vAlign w:val="center"/>
          </w:tcPr>
          <w:p w:rsidR="00301AFA" w:rsidRDefault="00301AFA" w:rsidP="00822E9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下學期</w:t>
            </w:r>
          </w:p>
          <w:p w:rsidR="00301AFA" w:rsidRPr="00CF6403" w:rsidRDefault="00301AFA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1-6週</w:t>
            </w:r>
          </w:p>
        </w:tc>
        <w:tc>
          <w:tcPr>
            <w:tcW w:w="817" w:type="pct"/>
            <w:vAlign w:val="center"/>
          </w:tcPr>
          <w:p w:rsidR="00301AFA" w:rsidRPr="00340E27" w:rsidRDefault="00A949E1" w:rsidP="006C0E0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《</w:t>
            </w:r>
            <w:r w:rsidR="000245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悲慘世界</w:t>
            </w:r>
            <w:r w:rsidR="00301AFA"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》</w:t>
            </w:r>
          </w:p>
        </w:tc>
        <w:tc>
          <w:tcPr>
            <w:tcW w:w="999" w:type="pct"/>
          </w:tcPr>
          <w:p w:rsidR="003E70E9" w:rsidRDefault="003E70E9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1.能認識歌劇與音樂劇的不同</w:t>
            </w:r>
          </w:p>
          <w:p w:rsidR="003E70E9" w:rsidRPr="003E70E9" w:rsidRDefault="003E70E9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2.能認識</w:t>
            </w:r>
            <w:r w:rsidR="00024520" w:rsidRPr="0002452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克</w:t>
            </w:r>
            <w:r w:rsidR="00024520" w:rsidRPr="000A4943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勞德．米歇爾．荀白克</w:t>
            </w:r>
            <w:r w:rsidRPr="000A4943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生平</w:t>
            </w:r>
          </w:p>
          <w:p w:rsidR="003F665F" w:rsidRDefault="003E70E9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3F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3F665F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能簡述</w:t>
            </w:r>
            <w:r w:rsidR="00A949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音樂劇</w:t>
            </w:r>
            <w:r w:rsidR="003F665F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</w:t>
            </w:r>
            <w:r w:rsidR="000245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悲慘世界</w:t>
            </w:r>
            <w:r w:rsidR="003F665F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》劇情</w:t>
            </w:r>
          </w:p>
          <w:p w:rsidR="00301AFA" w:rsidRDefault="003E70E9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3F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0245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能聆賞音樂劇《悲慘世界</w:t>
            </w:r>
            <w:r w:rsidR="00A949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</w:t>
            </w:r>
          </w:p>
          <w:p w:rsidR="003F665F" w:rsidRPr="00340E27" w:rsidRDefault="003E70E9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3F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3F665F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能哼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3F665F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唱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/奏</w:t>
            </w:r>
            <w:r w:rsidR="003F665F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經典片段。</w:t>
            </w:r>
          </w:p>
          <w:p w:rsidR="003F665F" w:rsidRPr="003F665F" w:rsidRDefault="003F665F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pct"/>
          </w:tcPr>
          <w:p w:rsidR="003E70E9" w:rsidRDefault="003E70E9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介紹音樂劇的發源級表演形式</w:t>
            </w:r>
          </w:p>
          <w:p w:rsidR="003F665F" w:rsidRPr="00CF6403" w:rsidRDefault="003F665F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1.了解</w:t>
            </w:r>
            <w:r w:rsidR="003E70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音樂劇</w:t>
            </w:r>
            <w:r w:rsidRPr="005743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</w:t>
            </w:r>
            <w:r w:rsidR="000245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悲慘世界</w:t>
            </w:r>
            <w:r w:rsidRPr="005743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故事大綱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2.聆賞聆賞</w:t>
            </w:r>
            <w:r w:rsidR="003E70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音樂劇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</w:t>
            </w:r>
            <w:r w:rsidR="000245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悲慘世界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》，並分享其感受。</w:t>
            </w:r>
          </w:p>
          <w:p w:rsidR="00301AFA" w:rsidRPr="003F665F" w:rsidRDefault="00301AFA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7" w:type="pct"/>
          </w:tcPr>
          <w:p w:rsidR="00585BAB" w:rsidRDefault="00585BAB" w:rsidP="00585BA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48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1-Ⅲ-1 能透過聽唱、聽奏及讀譜， 進行歌唱及演奏，以表達情感</w:t>
            </w:r>
          </w:p>
          <w:p w:rsidR="00585BAB" w:rsidRPr="00755E64" w:rsidRDefault="00585BAB" w:rsidP="00755E64">
            <w:pPr>
              <w:pStyle w:val="a4"/>
              <w:numPr>
                <w:ilvl w:val="0"/>
                <w:numId w:val="41"/>
              </w:numPr>
              <w:snapToGrid w:val="0"/>
              <w:spacing w:line="300" w:lineRule="exact"/>
              <w:ind w:leftChars="0" w:left="-9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E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Ⅲ-4 能感知、探索與表現表演藝術的元素、技巧</w:t>
            </w:r>
          </w:p>
          <w:p w:rsidR="00755E64" w:rsidRPr="00D347A6" w:rsidRDefault="00755E64" w:rsidP="00755E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7A6">
              <w:rPr>
                <w:rFonts w:ascii="標楷體" w:eastAsia="標楷體" w:hAnsi="標楷體"/>
                <w:sz w:val="28"/>
                <w:szCs w:val="28"/>
              </w:rPr>
              <w:t>2-</w:t>
            </w:r>
            <w:r w:rsidRPr="00D347A6">
              <w:rPr>
                <w:rFonts w:ascii="標楷體" w:eastAsia="標楷體" w:hAnsi="標楷體" w:cs="微軟正黑體" w:hint="eastAsia"/>
                <w:sz w:val="28"/>
                <w:szCs w:val="28"/>
              </w:rPr>
              <w:t>Ⅲ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t>-1 能使用適當的音樂語彙，描 述各類音樂作品及唱奏表 現，以分享美感經驗。</w:t>
            </w:r>
          </w:p>
          <w:p w:rsidR="00301AFA" w:rsidRPr="00585BAB" w:rsidRDefault="00585BAB" w:rsidP="002300E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48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2-Ⅲ-4 能探索樂曲創作背景與生活的關聯，並表達自我觀點，以體認音樂的藝術</w:t>
            </w:r>
          </w:p>
        </w:tc>
        <w:tc>
          <w:tcPr>
            <w:tcW w:w="721" w:type="pct"/>
          </w:tcPr>
          <w:p w:rsidR="00650207" w:rsidRDefault="00650207" w:rsidP="0065020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E-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多元形式歌曲，如：輪唱、 合唱等。基礎歌唱技巧，如：呼吸、共鳴等。</w:t>
            </w:r>
          </w:p>
          <w:p w:rsidR="00650207" w:rsidRDefault="00650207" w:rsidP="0065020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E-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-2 樂器的分類、基礎演奏技巧，以及獨奏、齊奏與合奏等演奏形式。</w:t>
            </w:r>
          </w:p>
          <w:p w:rsidR="003C45F2" w:rsidRDefault="00650207" w:rsidP="0065020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A-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器樂曲與聲樂曲，如：各國 民謠、本土與傳統音樂、古典與流行音樂等，以及樂曲之作曲家、演奏者、傳統藝師與創作背景。</w:t>
            </w:r>
          </w:p>
          <w:p w:rsidR="00301AFA" w:rsidRPr="000F6F94" w:rsidRDefault="003C45F2" w:rsidP="003C45F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7A6">
              <w:rPr>
                <w:rFonts w:ascii="標楷體" w:eastAsia="標楷體" w:hAnsi="標楷體"/>
                <w:sz w:val="28"/>
                <w:szCs w:val="28"/>
              </w:rPr>
              <w:t>音 P-</w:t>
            </w:r>
            <w:r w:rsidRPr="00D347A6">
              <w:rPr>
                <w:rFonts w:ascii="標楷體" w:eastAsia="標楷體" w:hAnsi="標楷體" w:cs="微軟正黑體" w:hint="eastAsia"/>
                <w:sz w:val="28"/>
                <w:szCs w:val="28"/>
              </w:rPr>
              <w:t>Ⅲ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t>-1 音樂相關藝文活動</w:t>
            </w:r>
            <w:r w:rsidR="00650207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94" w:type="pct"/>
          </w:tcPr>
          <w:p w:rsidR="00650207" w:rsidRPr="00340E27" w:rsidRDefault="00650207" w:rsidP="006C0E0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1.能聆賞</w:t>
            </w:r>
            <w:r w:rsidR="003E70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音樂劇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</w:t>
            </w:r>
            <w:r w:rsidR="000245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悲慘世界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》。</w:t>
            </w:r>
          </w:p>
          <w:p w:rsidR="006C0E06" w:rsidRPr="00340E27" w:rsidRDefault="00650207" w:rsidP="006C0E0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2. 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能哼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唱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/奏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經典片段。</w:t>
            </w:r>
          </w:p>
          <w:p w:rsidR="00301AFA" w:rsidRPr="00CF6403" w:rsidRDefault="00301AFA" w:rsidP="0065020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pct"/>
          </w:tcPr>
          <w:p w:rsidR="003C45F2" w:rsidRDefault="002D2B64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形成性評量</w:t>
            </w: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01AFA" w:rsidRPr="003C45F2" w:rsidRDefault="00301AFA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632D" w:rsidRPr="00340E27" w:rsidTr="006C0E06">
        <w:trPr>
          <w:trHeight w:val="964"/>
        </w:trPr>
        <w:tc>
          <w:tcPr>
            <w:tcW w:w="398" w:type="pct"/>
            <w:vAlign w:val="center"/>
          </w:tcPr>
          <w:p w:rsidR="00301AFA" w:rsidRDefault="006C0E06" w:rsidP="00301AF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lastRenderedPageBreak/>
              <w:br w:type="page"/>
            </w:r>
            <w:r w:rsidR="00301A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下學期</w:t>
            </w:r>
          </w:p>
          <w:p w:rsidR="00301AFA" w:rsidRPr="00CF6403" w:rsidRDefault="00301AFA" w:rsidP="008C19E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7-12週</w:t>
            </w:r>
          </w:p>
        </w:tc>
        <w:tc>
          <w:tcPr>
            <w:tcW w:w="817" w:type="pct"/>
            <w:vAlign w:val="center"/>
          </w:tcPr>
          <w:p w:rsidR="00301AFA" w:rsidRPr="00340E27" w:rsidRDefault="00301AFA" w:rsidP="006C0E0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《全體總動員》</w:t>
            </w:r>
          </w:p>
        </w:tc>
        <w:tc>
          <w:tcPr>
            <w:tcW w:w="999" w:type="pct"/>
          </w:tcPr>
          <w:p w:rsidR="00E54073" w:rsidRDefault="00E54073" w:rsidP="00E54073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進行工作任務分工</w:t>
            </w:r>
          </w:p>
          <w:p w:rsidR="004553A5" w:rsidRDefault="0034202E" w:rsidP="00E54073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</w:t>
            </w:r>
            <w:r w:rsidR="00E540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由</w:t>
            </w:r>
            <w:r w:rsidR="00953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《杜蘭朵公主</w:t>
            </w:r>
            <w:r w:rsidR="00E54073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</w:t>
            </w:r>
            <w:r w:rsidR="00953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《</w:t>
            </w:r>
            <w:r w:rsidR="00953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糖果屋</w:t>
            </w:r>
            <w:r w:rsidR="00953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》《</w:t>
            </w:r>
            <w:r w:rsidR="00953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魔彈射首</w:t>
            </w:r>
            <w:r w:rsidR="00E54073"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》</w:t>
            </w:r>
            <w:r w:rsidR="00953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《悲慘世界》</w:t>
            </w:r>
            <w:r w:rsidR="00E540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挑選一部劇本或改編</w:t>
            </w:r>
            <w:r w:rsidR="0065020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劇情</w:t>
            </w:r>
            <w:r w:rsidR="00E540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650207" w:rsidRDefault="00F91656" w:rsidP="00650207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</w:t>
            </w:r>
            <w:r w:rsidR="0065020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運用簡單樂器或已知的樂曲或自創加上配樂。</w:t>
            </w:r>
          </w:p>
          <w:p w:rsidR="00650207" w:rsidRDefault="00650207" w:rsidP="00650207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能善用周邊物品做為簡易道具。</w:t>
            </w:r>
          </w:p>
          <w:p w:rsidR="0072632D" w:rsidRDefault="0072632D" w:rsidP="00650207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能善用科技軟硬體於表演。</w:t>
            </w:r>
          </w:p>
          <w:p w:rsidR="00E54073" w:rsidRPr="0072632D" w:rsidRDefault="00650207" w:rsidP="0072632D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能有規劃的</w:t>
            </w:r>
            <w:r w:rsidR="00F91656"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完成排練</w:t>
            </w:r>
            <w:r w:rsidR="00E54073"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725" w:type="pct"/>
          </w:tcPr>
          <w:p w:rsidR="004553A5" w:rsidRPr="002D2B64" w:rsidRDefault="002D2B64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4553A5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能了解戲劇</w:t>
            </w:r>
            <w:r w:rsidR="00E54073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構成的</w:t>
            </w:r>
            <w:r w:rsidR="004553A5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元素</w:t>
            </w:r>
            <w:r w:rsidR="00E54073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553A5" w:rsidRPr="002D2B64" w:rsidRDefault="002D2B64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E54073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能了解如何分工</w:t>
            </w:r>
          </w:p>
          <w:p w:rsidR="00E54073" w:rsidRPr="002D2B64" w:rsidRDefault="002D2B64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="00F91656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能分享排練的感受。</w:t>
            </w:r>
          </w:p>
        </w:tc>
        <w:tc>
          <w:tcPr>
            <w:tcW w:w="467" w:type="pct"/>
          </w:tcPr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1-Ⅲ-4 能感知、探索與表現表演藝 術的元素、技巧。 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1-Ⅲ-6 能學習設計思考，進行創意 發想和實作。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1-Ⅲ-7 能構思表演的創作主題與內容。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3-Ⅲ-1 能參與、記錄各類藝術活動，進而覺察在地及全球藝術文化。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3-Ⅲ-2 能了解藝術展演流程，並表現尊重、協調、溝通等能力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3-Ⅲ-3 能應用各種媒體蒐集藝文 資訊與展演內容。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3-Ⅲ-4 能與他人合作規劃藝術創 作或展演，並扼要說明其中的美感。</w:t>
            </w:r>
          </w:p>
          <w:p w:rsidR="009874A9" w:rsidRPr="009874A9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3-Ⅲ-5 能透過藝術創作或展演覺 察議題，表現人文關懷</w:t>
            </w:r>
          </w:p>
        </w:tc>
        <w:tc>
          <w:tcPr>
            <w:tcW w:w="721" w:type="pct"/>
          </w:tcPr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 xml:space="preserve">音 E-Ⅲ-5 簡易創作，如：節奏創作、 曲調創作、曲式創作等。 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視 E-Ⅲ-3 設計思考與實作。 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 E-Ⅲ-1 聲音與肢體表達、戲劇元素(主旨、情節、對話、人 物、音韻、景觀)與動作元 素(身體部位、動作/舞步、 空間、動力/時間與關係) 之運用。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 E-Ⅲ-2 主題動作編創、故事表演。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表 E-Ⅲ-3 動作素材、視覺圖像和聲 音效果等整合呈現。 </w:t>
            </w:r>
          </w:p>
          <w:p w:rsidR="00301AFA" w:rsidRPr="000F6F94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 P-Ⅲ-2 表演團隊職掌、表演內容、 時程與空間規劃。</w:t>
            </w:r>
          </w:p>
        </w:tc>
        <w:tc>
          <w:tcPr>
            <w:tcW w:w="494" w:type="pct"/>
          </w:tcPr>
          <w:p w:rsidR="00301AFA" w:rsidRPr="002D2B64" w:rsidRDefault="002D2B64" w:rsidP="002D2B64">
            <w:pPr>
              <w:pStyle w:val="a4"/>
              <w:numPr>
                <w:ilvl w:val="0"/>
                <w:numId w:val="36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能完成任務分配</w:t>
            </w:r>
          </w:p>
          <w:p w:rsidR="002D2B64" w:rsidRPr="002D2B64" w:rsidRDefault="002D2B64" w:rsidP="002D2B64">
            <w:pPr>
              <w:pStyle w:val="a4"/>
              <w:numPr>
                <w:ilvl w:val="0"/>
                <w:numId w:val="36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能進行排練</w:t>
            </w:r>
          </w:p>
        </w:tc>
        <w:tc>
          <w:tcPr>
            <w:tcW w:w="379" w:type="pct"/>
          </w:tcPr>
          <w:p w:rsidR="00301AFA" w:rsidRPr="00CF6403" w:rsidRDefault="002D2B64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形成性評量</w:t>
            </w:r>
          </w:p>
        </w:tc>
      </w:tr>
      <w:tr w:rsidR="0072632D" w:rsidRPr="00340E27" w:rsidTr="006C0E06">
        <w:trPr>
          <w:trHeight w:val="964"/>
        </w:trPr>
        <w:tc>
          <w:tcPr>
            <w:tcW w:w="398" w:type="pct"/>
            <w:vAlign w:val="center"/>
          </w:tcPr>
          <w:p w:rsidR="0072632D" w:rsidRDefault="00597525" w:rsidP="00301AF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lastRenderedPageBreak/>
              <w:br w:type="page"/>
            </w:r>
            <w:r w:rsid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下學期</w:t>
            </w:r>
          </w:p>
          <w:p w:rsidR="0072632D" w:rsidRPr="00CF6403" w:rsidRDefault="0072632D" w:rsidP="00301AF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13-18週</w:t>
            </w:r>
          </w:p>
        </w:tc>
        <w:tc>
          <w:tcPr>
            <w:tcW w:w="817" w:type="pct"/>
            <w:vAlign w:val="center"/>
          </w:tcPr>
          <w:p w:rsidR="0072632D" w:rsidRPr="00340E27" w:rsidRDefault="0072632D" w:rsidP="006C0E0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《粉墨登場》</w:t>
            </w:r>
          </w:p>
        </w:tc>
        <w:tc>
          <w:tcPr>
            <w:tcW w:w="999" w:type="pct"/>
          </w:tcPr>
          <w:p w:rsidR="0072632D" w:rsidRDefault="0072632D" w:rsidP="00650207">
            <w:pPr>
              <w:pStyle w:val="a4"/>
              <w:numPr>
                <w:ilvl w:val="0"/>
                <w:numId w:val="3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916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</w:t>
            </w:r>
            <w:r w:rsidR="00953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以戲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劇方式呈現演</w:t>
            </w:r>
            <w:r w:rsidRPr="00F916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</w:t>
            </w:r>
            <w:r w:rsidR="00597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597525" w:rsidRPr="00597525" w:rsidRDefault="00597525" w:rsidP="00650207">
            <w:pPr>
              <w:pStyle w:val="a4"/>
              <w:numPr>
                <w:ilvl w:val="0"/>
                <w:numId w:val="3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能專心聆賞他組的演出。</w:t>
            </w:r>
          </w:p>
        </w:tc>
        <w:tc>
          <w:tcPr>
            <w:tcW w:w="725" w:type="pct"/>
          </w:tcPr>
          <w:p w:rsidR="0072632D" w:rsidRPr="002D2B64" w:rsidRDefault="002D2B64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72632D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能聆賞同儕的演出</w:t>
            </w:r>
            <w:r w:rsidR="00597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，並給予回饋。</w:t>
            </w:r>
          </w:p>
          <w:p w:rsidR="0072632D" w:rsidRPr="002D2B64" w:rsidRDefault="002D2B64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597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表演者</w:t>
            </w:r>
            <w:r w:rsidR="0072632D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能分享</w:t>
            </w:r>
            <w:r w:rsidR="00597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上台</w:t>
            </w:r>
            <w:r w:rsidR="0072632D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演出的感受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467" w:type="pct"/>
          </w:tcPr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1-Ⅲ-3 能學習多元媒材與技法，表現創作主題。 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1-Ⅲ-4 能感知、探索與表現表演藝 術的元素、技</w:t>
            </w: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 xml:space="preserve">巧。 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1-Ⅲ-5 能探索並使用音樂元素，進行簡易創作，表達自我的思 想與情感。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1-Ⅲ-6 能學習設計思考，進行創意 發想和實作。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1-Ⅲ-7 能構思表演的創作主題與內容。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1-Ⅲ-8 能嘗試不同創作形式，從事展演活動。 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3-Ⅲ-1 能參與、記錄各類藝術活動，進而覺察在地及全球藝</w:t>
            </w: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術文化。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3-Ⅲ-2 能了解藝術展演流程，並表現尊重、協調、溝通等能力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3-Ⅲ-3 能應用各種媒體蒐集藝文 資訊與展演內容。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3-Ⅲ-4 能與他人合作規劃藝術創 作或展演，並扼要說明其中的美感。</w:t>
            </w:r>
          </w:p>
          <w:p w:rsidR="0072632D" w:rsidRPr="00585BAB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3-Ⅲ-5 能透過藝術創作或展演覺 察議題，表現人文關懷</w:t>
            </w:r>
          </w:p>
        </w:tc>
        <w:tc>
          <w:tcPr>
            <w:tcW w:w="721" w:type="pct"/>
          </w:tcPr>
          <w:p w:rsidR="0072632D" w:rsidRPr="0072632D" w:rsidRDefault="0072632D" w:rsidP="0072632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 xml:space="preserve">音 E-Ⅲ-5 簡易創作，如：節奏創作、 曲調創作、曲式創作等。 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視 E-Ⅲ-3 設計思考與實作。 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 E-Ⅲ-1 聲音與肢體表達、戲劇元素(主旨、情節、對話、人 物、音韻、景觀)</w:t>
            </w: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與動作元 素(身體部位、動作/舞步、 空間、動力/時間與關係) 之運用。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 E-Ⅲ-2 主題動作編創、故事表演。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表 E-Ⅲ-3 動作素材、視覺圖像和聲 音效果等整合呈現。 </w:t>
            </w:r>
          </w:p>
          <w:p w:rsidR="0072632D" w:rsidRPr="000F6F94" w:rsidRDefault="0072632D" w:rsidP="0072632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 P-Ⅲ-2 表演團隊職掌、表演內容、 時程與空間規劃。</w:t>
            </w:r>
          </w:p>
        </w:tc>
        <w:tc>
          <w:tcPr>
            <w:tcW w:w="494" w:type="pct"/>
          </w:tcPr>
          <w:p w:rsidR="0072632D" w:rsidRPr="00CF6403" w:rsidRDefault="002D2B64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1.</w:t>
            </w:r>
            <w:r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能完成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演出</w:t>
            </w:r>
          </w:p>
        </w:tc>
        <w:tc>
          <w:tcPr>
            <w:tcW w:w="379" w:type="pct"/>
          </w:tcPr>
          <w:p w:rsidR="0072632D" w:rsidRPr="00CF6403" w:rsidRDefault="002D2B64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形成性/總結性評量</w:t>
            </w:r>
          </w:p>
        </w:tc>
      </w:tr>
    </w:tbl>
    <w:p w:rsidR="000F6F94" w:rsidRPr="00340E27" w:rsidRDefault="000F6F94" w:rsidP="00340E27">
      <w:pPr>
        <w:snapToGrid w:val="0"/>
        <w:spacing w:line="3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F6F94" w:rsidRDefault="000F6F94"/>
    <w:sectPr w:rsidR="000F6F94" w:rsidSect="00156395">
      <w:footerReference w:type="default" r:id="rId9"/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939" w:rsidRDefault="00472939" w:rsidP="001F0B80">
      <w:r>
        <w:separator/>
      </w:r>
    </w:p>
  </w:endnote>
  <w:endnote w:type="continuationSeparator" w:id="0">
    <w:p w:rsidR="00472939" w:rsidRDefault="00472939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46766"/>
      <w:docPartObj>
        <w:docPartGallery w:val="Page Numbers (Bottom of Page)"/>
        <w:docPartUnique/>
      </w:docPartObj>
    </w:sdtPr>
    <w:sdtEndPr/>
    <w:sdtContent>
      <w:p w:rsidR="002D2B64" w:rsidRDefault="002D2B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441" w:rsidRPr="00C62441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939" w:rsidRDefault="00472939" w:rsidP="001F0B80">
      <w:r>
        <w:separator/>
      </w:r>
    </w:p>
  </w:footnote>
  <w:footnote w:type="continuationSeparator" w:id="0">
    <w:p w:rsidR="00472939" w:rsidRDefault="00472939" w:rsidP="001F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224"/>
    <w:multiLevelType w:val="hybridMultilevel"/>
    <w:tmpl w:val="F3EA1188"/>
    <w:lvl w:ilvl="0" w:tplc="21ECA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5E1C6B"/>
    <w:multiLevelType w:val="hybridMultilevel"/>
    <w:tmpl w:val="177E9856"/>
    <w:lvl w:ilvl="0" w:tplc="BBD20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B805C6"/>
    <w:multiLevelType w:val="hybridMultilevel"/>
    <w:tmpl w:val="FECA3C90"/>
    <w:lvl w:ilvl="0" w:tplc="DD165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E70A97"/>
    <w:multiLevelType w:val="hybridMultilevel"/>
    <w:tmpl w:val="CA581F3C"/>
    <w:lvl w:ilvl="0" w:tplc="073490C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E60747"/>
    <w:multiLevelType w:val="hybridMultilevel"/>
    <w:tmpl w:val="5914AB7C"/>
    <w:lvl w:ilvl="0" w:tplc="C3E6E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4E2D48"/>
    <w:multiLevelType w:val="hybridMultilevel"/>
    <w:tmpl w:val="93E40258"/>
    <w:lvl w:ilvl="0" w:tplc="7BDC321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8E14B3"/>
    <w:multiLevelType w:val="hybridMultilevel"/>
    <w:tmpl w:val="47089138"/>
    <w:lvl w:ilvl="0" w:tplc="4F7A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FC7465"/>
    <w:multiLevelType w:val="hybridMultilevel"/>
    <w:tmpl w:val="A0E26D4C"/>
    <w:lvl w:ilvl="0" w:tplc="9B50C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7031516"/>
    <w:multiLevelType w:val="hybridMultilevel"/>
    <w:tmpl w:val="22A219B0"/>
    <w:lvl w:ilvl="0" w:tplc="12943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D027E56"/>
    <w:multiLevelType w:val="hybridMultilevel"/>
    <w:tmpl w:val="607A7BAE"/>
    <w:lvl w:ilvl="0" w:tplc="42BA5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0993C27"/>
    <w:multiLevelType w:val="hybridMultilevel"/>
    <w:tmpl w:val="5E14B0D8"/>
    <w:lvl w:ilvl="0" w:tplc="635061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6350A5"/>
    <w:multiLevelType w:val="hybridMultilevel"/>
    <w:tmpl w:val="955E9BD2"/>
    <w:lvl w:ilvl="0" w:tplc="339A2B3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8770691"/>
    <w:multiLevelType w:val="hybridMultilevel"/>
    <w:tmpl w:val="13E0B790"/>
    <w:lvl w:ilvl="0" w:tplc="83969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8D51B9D"/>
    <w:multiLevelType w:val="hybridMultilevel"/>
    <w:tmpl w:val="D52C9D5C"/>
    <w:lvl w:ilvl="0" w:tplc="96D6F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FBE5540"/>
    <w:multiLevelType w:val="hybridMultilevel"/>
    <w:tmpl w:val="0250356C"/>
    <w:lvl w:ilvl="0" w:tplc="D3BE9DE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FDE14EF"/>
    <w:multiLevelType w:val="hybridMultilevel"/>
    <w:tmpl w:val="D65872AC"/>
    <w:lvl w:ilvl="0" w:tplc="E79010B8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360369F"/>
    <w:multiLevelType w:val="hybridMultilevel"/>
    <w:tmpl w:val="4BC29FB8"/>
    <w:lvl w:ilvl="0" w:tplc="EA02D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1A3DBB"/>
    <w:multiLevelType w:val="hybridMultilevel"/>
    <w:tmpl w:val="FD78AC3C"/>
    <w:lvl w:ilvl="0" w:tplc="FE7EC3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757543A"/>
    <w:multiLevelType w:val="multilevel"/>
    <w:tmpl w:val="F15851EE"/>
    <w:lvl w:ilvl="0">
      <w:start w:val="1"/>
      <w:numFmt w:val="decim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9">
    <w:nsid w:val="39B05A96"/>
    <w:multiLevelType w:val="hybridMultilevel"/>
    <w:tmpl w:val="5D2A709C"/>
    <w:lvl w:ilvl="0" w:tplc="3D4ABD5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D121CAE"/>
    <w:multiLevelType w:val="hybridMultilevel"/>
    <w:tmpl w:val="8906488A"/>
    <w:lvl w:ilvl="0" w:tplc="ED64D1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162095C"/>
    <w:multiLevelType w:val="hybridMultilevel"/>
    <w:tmpl w:val="A12A70D6"/>
    <w:lvl w:ilvl="0" w:tplc="8FE4B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8582730"/>
    <w:multiLevelType w:val="hybridMultilevel"/>
    <w:tmpl w:val="51943254"/>
    <w:lvl w:ilvl="0" w:tplc="28D49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8D12AEE"/>
    <w:multiLevelType w:val="hybridMultilevel"/>
    <w:tmpl w:val="1C36A052"/>
    <w:lvl w:ilvl="0" w:tplc="691CED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4C552EC"/>
    <w:multiLevelType w:val="hybridMultilevel"/>
    <w:tmpl w:val="51267012"/>
    <w:lvl w:ilvl="0" w:tplc="42A06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7A222BC"/>
    <w:multiLevelType w:val="hybridMultilevel"/>
    <w:tmpl w:val="3ACE7606"/>
    <w:lvl w:ilvl="0" w:tplc="ADC2741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8933BE5"/>
    <w:multiLevelType w:val="hybridMultilevel"/>
    <w:tmpl w:val="1E002A5A"/>
    <w:lvl w:ilvl="0" w:tplc="8112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9D1747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8">
    <w:nsid w:val="5CD641AF"/>
    <w:multiLevelType w:val="hybridMultilevel"/>
    <w:tmpl w:val="5252A512"/>
    <w:lvl w:ilvl="0" w:tplc="21541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FEE0801"/>
    <w:multiLevelType w:val="hybridMultilevel"/>
    <w:tmpl w:val="8154146A"/>
    <w:lvl w:ilvl="0" w:tplc="F8929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12F146B"/>
    <w:multiLevelType w:val="hybridMultilevel"/>
    <w:tmpl w:val="03E0ED54"/>
    <w:lvl w:ilvl="0" w:tplc="3864D0DC">
      <w:start w:val="1"/>
      <w:numFmt w:val="decimal"/>
      <w:lvlText w:val="%1-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31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3422163"/>
    <w:multiLevelType w:val="hybridMultilevel"/>
    <w:tmpl w:val="24D6B24A"/>
    <w:lvl w:ilvl="0" w:tplc="1486D9F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9A8132E"/>
    <w:multiLevelType w:val="hybridMultilevel"/>
    <w:tmpl w:val="D0445B58"/>
    <w:lvl w:ilvl="0" w:tplc="7710276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D6A53D5"/>
    <w:multiLevelType w:val="hybridMultilevel"/>
    <w:tmpl w:val="36142F38"/>
    <w:lvl w:ilvl="0" w:tplc="9572A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04567D8"/>
    <w:multiLevelType w:val="hybridMultilevel"/>
    <w:tmpl w:val="7F3A6BCE"/>
    <w:lvl w:ilvl="0" w:tplc="DABE2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1841EE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7">
    <w:nsid w:val="75534AD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8">
    <w:nsid w:val="7AF73A87"/>
    <w:multiLevelType w:val="hybridMultilevel"/>
    <w:tmpl w:val="4E92A17C"/>
    <w:lvl w:ilvl="0" w:tplc="E39E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C66280E"/>
    <w:multiLevelType w:val="hybridMultilevel"/>
    <w:tmpl w:val="B37E90CC"/>
    <w:lvl w:ilvl="0" w:tplc="D3225BD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ED74482"/>
    <w:multiLevelType w:val="hybridMultilevel"/>
    <w:tmpl w:val="D14AAF02"/>
    <w:lvl w:ilvl="0" w:tplc="BEB2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38"/>
  </w:num>
  <w:num w:numId="3">
    <w:abstractNumId w:val="40"/>
  </w:num>
  <w:num w:numId="4">
    <w:abstractNumId w:val="12"/>
  </w:num>
  <w:num w:numId="5">
    <w:abstractNumId w:val="26"/>
  </w:num>
  <w:num w:numId="6">
    <w:abstractNumId w:val="2"/>
  </w:num>
  <w:num w:numId="7">
    <w:abstractNumId w:val="24"/>
  </w:num>
  <w:num w:numId="8">
    <w:abstractNumId w:val="13"/>
  </w:num>
  <w:num w:numId="9">
    <w:abstractNumId w:val="1"/>
  </w:num>
  <w:num w:numId="10">
    <w:abstractNumId w:val="6"/>
  </w:num>
  <w:num w:numId="11">
    <w:abstractNumId w:val="22"/>
  </w:num>
  <w:num w:numId="12">
    <w:abstractNumId w:val="21"/>
  </w:num>
  <w:num w:numId="13">
    <w:abstractNumId w:val="8"/>
  </w:num>
  <w:num w:numId="14">
    <w:abstractNumId w:val="18"/>
  </w:num>
  <w:num w:numId="15">
    <w:abstractNumId w:val="36"/>
  </w:num>
  <w:num w:numId="16">
    <w:abstractNumId w:val="37"/>
  </w:num>
  <w:num w:numId="17">
    <w:abstractNumId w:val="27"/>
  </w:num>
  <w:num w:numId="18">
    <w:abstractNumId w:val="15"/>
  </w:num>
  <w:num w:numId="19">
    <w:abstractNumId w:val="39"/>
  </w:num>
  <w:num w:numId="20">
    <w:abstractNumId w:val="30"/>
  </w:num>
  <w:num w:numId="21">
    <w:abstractNumId w:val="14"/>
  </w:num>
  <w:num w:numId="22">
    <w:abstractNumId w:val="17"/>
  </w:num>
  <w:num w:numId="23">
    <w:abstractNumId w:val="16"/>
  </w:num>
  <w:num w:numId="24">
    <w:abstractNumId w:val="9"/>
  </w:num>
  <w:num w:numId="25">
    <w:abstractNumId w:val="32"/>
  </w:num>
  <w:num w:numId="26">
    <w:abstractNumId w:val="19"/>
  </w:num>
  <w:num w:numId="27">
    <w:abstractNumId w:val="5"/>
  </w:num>
  <w:num w:numId="28">
    <w:abstractNumId w:val="29"/>
  </w:num>
  <w:num w:numId="29">
    <w:abstractNumId w:val="33"/>
  </w:num>
  <w:num w:numId="30">
    <w:abstractNumId w:val="35"/>
  </w:num>
  <w:num w:numId="31">
    <w:abstractNumId w:val="4"/>
  </w:num>
  <w:num w:numId="32">
    <w:abstractNumId w:val="28"/>
  </w:num>
  <w:num w:numId="33">
    <w:abstractNumId w:val="34"/>
  </w:num>
  <w:num w:numId="34">
    <w:abstractNumId w:val="0"/>
  </w:num>
  <w:num w:numId="35">
    <w:abstractNumId w:val="20"/>
  </w:num>
  <w:num w:numId="36">
    <w:abstractNumId w:val="7"/>
  </w:num>
  <w:num w:numId="37">
    <w:abstractNumId w:val="3"/>
  </w:num>
  <w:num w:numId="38">
    <w:abstractNumId w:val="25"/>
  </w:num>
  <w:num w:numId="39">
    <w:abstractNumId w:val="11"/>
  </w:num>
  <w:num w:numId="40">
    <w:abstractNumId w:val="10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01"/>
    <w:rsid w:val="00001CE6"/>
    <w:rsid w:val="00020381"/>
    <w:rsid w:val="00024520"/>
    <w:rsid w:val="0003338A"/>
    <w:rsid w:val="00041AF0"/>
    <w:rsid w:val="00043A68"/>
    <w:rsid w:val="00044E2E"/>
    <w:rsid w:val="0007435A"/>
    <w:rsid w:val="00074904"/>
    <w:rsid w:val="00080614"/>
    <w:rsid w:val="000813F6"/>
    <w:rsid w:val="00087BF8"/>
    <w:rsid w:val="000A3565"/>
    <w:rsid w:val="000A4943"/>
    <w:rsid w:val="000B1140"/>
    <w:rsid w:val="000C38C3"/>
    <w:rsid w:val="000C50A5"/>
    <w:rsid w:val="000C6A84"/>
    <w:rsid w:val="000D3C55"/>
    <w:rsid w:val="000E0138"/>
    <w:rsid w:val="000E4167"/>
    <w:rsid w:val="000F19F5"/>
    <w:rsid w:val="000F6F94"/>
    <w:rsid w:val="00103213"/>
    <w:rsid w:val="0010403B"/>
    <w:rsid w:val="00106BED"/>
    <w:rsid w:val="0010707F"/>
    <w:rsid w:val="00111884"/>
    <w:rsid w:val="00114775"/>
    <w:rsid w:val="001179B2"/>
    <w:rsid w:val="001335E1"/>
    <w:rsid w:val="001349E8"/>
    <w:rsid w:val="00137DD0"/>
    <w:rsid w:val="0014728B"/>
    <w:rsid w:val="00154433"/>
    <w:rsid w:val="00155DB2"/>
    <w:rsid w:val="00156395"/>
    <w:rsid w:val="001945FD"/>
    <w:rsid w:val="001A2037"/>
    <w:rsid w:val="001A23DC"/>
    <w:rsid w:val="001A6BF0"/>
    <w:rsid w:val="001C4D12"/>
    <w:rsid w:val="001C6D37"/>
    <w:rsid w:val="001E3BF3"/>
    <w:rsid w:val="001F053D"/>
    <w:rsid w:val="001F0B80"/>
    <w:rsid w:val="001F6506"/>
    <w:rsid w:val="002038D8"/>
    <w:rsid w:val="00207CFB"/>
    <w:rsid w:val="002119FD"/>
    <w:rsid w:val="002300E3"/>
    <w:rsid w:val="002502B7"/>
    <w:rsid w:val="00257BE2"/>
    <w:rsid w:val="00262ECE"/>
    <w:rsid w:val="0027129E"/>
    <w:rsid w:val="00293686"/>
    <w:rsid w:val="00295204"/>
    <w:rsid w:val="002A1BCD"/>
    <w:rsid w:val="002B6820"/>
    <w:rsid w:val="002C3043"/>
    <w:rsid w:val="002D2B64"/>
    <w:rsid w:val="002E19CE"/>
    <w:rsid w:val="002F4540"/>
    <w:rsid w:val="00301AFA"/>
    <w:rsid w:val="00302EE9"/>
    <w:rsid w:val="003039A9"/>
    <w:rsid w:val="00307B9F"/>
    <w:rsid w:val="0032240C"/>
    <w:rsid w:val="0033259F"/>
    <w:rsid w:val="003355AE"/>
    <w:rsid w:val="00335B55"/>
    <w:rsid w:val="00340E27"/>
    <w:rsid w:val="003415D7"/>
    <w:rsid w:val="0034202E"/>
    <w:rsid w:val="00342E8B"/>
    <w:rsid w:val="00384245"/>
    <w:rsid w:val="0039335A"/>
    <w:rsid w:val="003A5645"/>
    <w:rsid w:val="003B1D11"/>
    <w:rsid w:val="003B62A5"/>
    <w:rsid w:val="003B7B4E"/>
    <w:rsid w:val="003C1590"/>
    <w:rsid w:val="003C2DBC"/>
    <w:rsid w:val="003C45F2"/>
    <w:rsid w:val="003C7B1F"/>
    <w:rsid w:val="003D3F27"/>
    <w:rsid w:val="003D4102"/>
    <w:rsid w:val="003E2672"/>
    <w:rsid w:val="003E70E9"/>
    <w:rsid w:val="003F665F"/>
    <w:rsid w:val="00401169"/>
    <w:rsid w:val="004234A8"/>
    <w:rsid w:val="004273AD"/>
    <w:rsid w:val="004553A5"/>
    <w:rsid w:val="004562A3"/>
    <w:rsid w:val="00470DB6"/>
    <w:rsid w:val="00472939"/>
    <w:rsid w:val="00475DC5"/>
    <w:rsid w:val="00480F9C"/>
    <w:rsid w:val="00481AD7"/>
    <w:rsid w:val="00486A72"/>
    <w:rsid w:val="004B358F"/>
    <w:rsid w:val="004B6D93"/>
    <w:rsid w:val="004D70D9"/>
    <w:rsid w:val="004E1827"/>
    <w:rsid w:val="004E4718"/>
    <w:rsid w:val="00503A8B"/>
    <w:rsid w:val="005421E1"/>
    <w:rsid w:val="00547BD2"/>
    <w:rsid w:val="00557746"/>
    <w:rsid w:val="0056053E"/>
    <w:rsid w:val="0057432C"/>
    <w:rsid w:val="00574AF1"/>
    <w:rsid w:val="00585BAB"/>
    <w:rsid w:val="00585D36"/>
    <w:rsid w:val="00597525"/>
    <w:rsid w:val="005B7460"/>
    <w:rsid w:val="005D2EC8"/>
    <w:rsid w:val="005D76C0"/>
    <w:rsid w:val="005E7367"/>
    <w:rsid w:val="005E7739"/>
    <w:rsid w:val="00610437"/>
    <w:rsid w:val="00613E40"/>
    <w:rsid w:val="00617704"/>
    <w:rsid w:val="00617AEC"/>
    <w:rsid w:val="00621DA5"/>
    <w:rsid w:val="00624F1C"/>
    <w:rsid w:val="00642323"/>
    <w:rsid w:val="00647925"/>
    <w:rsid w:val="00650207"/>
    <w:rsid w:val="00650292"/>
    <w:rsid w:val="00651226"/>
    <w:rsid w:val="00655A35"/>
    <w:rsid w:val="00656C2B"/>
    <w:rsid w:val="006607FD"/>
    <w:rsid w:val="00670257"/>
    <w:rsid w:val="00693AEC"/>
    <w:rsid w:val="006A1474"/>
    <w:rsid w:val="006A1EEB"/>
    <w:rsid w:val="006A46A9"/>
    <w:rsid w:val="006B23FD"/>
    <w:rsid w:val="006C0E06"/>
    <w:rsid w:val="006C164F"/>
    <w:rsid w:val="006C4794"/>
    <w:rsid w:val="006C5505"/>
    <w:rsid w:val="006C6433"/>
    <w:rsid w:val="006D3D9E"/>
    <w:rsid w:val="006F2401"/>
    <w:rsid w:val="00700D5D"/>
    <w:rsid w:val="0072632D"/>
    <w:rsid w:val="00755E64"/>
    <w:rsid w:val="007560C9"/>
    <w:rsid w:val="007938C8"/>
    <w:rsid w:val="007E6854"/>
    <w:rsid w:val="007F0B1D"/>
    <w:rsid w:val="007F63E0"/>
    <w:rsid w:val="00804AEF"/>
    <w:rsid w:val="00817F38"/>
    <w:rsid w:val="00822E97"/>
    <w:rsid w:val="00825C5D"/>
    <w:rsid w:val="00831196"/>
    <w:rsid w:val="00832042"/>
    <w:rsid w:val="00834220"/>
    <w:rsid w:val="008575C5"/>
    <w:rsid w:val="008713DC"/>
    <w:rsid w:val="00872FEF"/>
    <w:rsid w:val="00874831"/>
    <w:rsid w:val="0087785C"/>
    <w:rsid w:val="008A4390"/>
    <w:rsid w:val="008A7CA5"/>
    <w:rsid w:val="008B3361"/>
    <w:rsid w:val="008C04C0"/>
    <w:rsid w:val="008C0F2F"/>
    <w:rsid w:val="008D4245"/>
    <w:rsid w:val="008E1D33"/>
    <w:rsid w:val="008E7AC3"/>
    <w:rsid w:val="00907750"/>
    <w:rsid w:val="0092184F"/>
    <w:rsid w:val="00925281"/>
    <w:rsid w:val="0093083B"/>
    <w:rsid w:val="00931B68"/>
    <w:rsid w:val="00935B7C"/>
    <w:rsid w:val="00942743"/>
    <w:rsid w:val="009533AC"/>
    <w:rsid w:val="009576DC"/>
    <w:rsid w:val="009609BD"/>
    <w:rsid w:val="009618E2"/>
    <w:rsid w:val="009671B7"/>
    <w:rsid w:val="00974F9C"/>
    <w:rsid w:val="009874A9"/>
    <w:rsid w:val="00990776"/>
    <w:rsid w:val="00991D9B"/>
    <w:rsid w:val="00994F03"/>
    <w:rsid w:val="009B3A25"/>
    <w:rsid w:val="009B446B"/>
    <w:rsid w:val="009C1DFE"/>
    <w:rsid w:val="009C31D3"/>
    <w:rsid w:val="009E2DB0"/>
    <w:rsid w:val="009E7AE5"/>
    <w:rsid w:val="009F0C70"/>
    <w:rsid w:val="009F4DBF"/>
    <w:rsid w:val="009F4DF3"/>
    <w:rsid w:val="009F59A1"/>
    <w:rsid w:val="00A0179A"/>
    <w:rsid w:val="00A01E6B"/>
    <w:rsid w:val="00A03CB0"/>
    <w:rsid w:val="00A06778"/>
    <w:rsid w:val="00A13C01"/>
    <w:rsid w:val="00A14FE2"/>
    <w:rsid w:val="00A17B15"/>
    <w:rsid w:val="00A24609"/>
    <w:rsid w:val="00A31A29"/>
    <w:rsid w:val="00A32D71"/>
    <w:rsid w:val="00A34AAB"/>
    <w:rsid w:val="00A34D93"/>
    <w:rsid w:val="00A42E9E"/>
    <w:rsid w:val="00A47719"/>
    <w:rsid w:val="00A566D1"/>
    <w:rsid w:val="00A82107"/>
    <w:rsid w:val="00A87075"/>
    <w:rsid w:val="00A917A4"/>
    <w:rsid w:val="00A949E1"/>
    <w:rsid w:val="00AA4C5C"/>
    <w:rsid w:val="00AC0B58"/>
    <w:rsid w:val="00AC1D2A"/>
    <w:rsid w:val="00AD4992"/>
    <w:rsid w:val="00AD4EDE"/>
    <w:rsid w:val="00AE7363"/>
    <w:rsid w:val="00AE7E68"/>
    <w:rsid w:val="00AF18CC"/>
    <w:rsid w:val="00AF561E"/>
    <w:rsid w:val="00AF606A"/>
    <w:rsid w:val="00B069BC"/>
    <w:rsid w:val="00B13F75"/>
    <w:rsid w:val="00B221DB"/>
    <w:rsid w:val="00B25FC1"/>
    <w:rsid w:val="00B536DF"/>
    <w:rsid w:val="00B56D0E"/>
    <w:rsid w:val="00B62023"/>
    <w:rsid w:val="00B63FA1"/>
    <w:rsid w:val="00B663BF"/>
    <w:rsid w:val="00B72F41"/>
    <w:rsid w:val="00B73E35"/>
    <w:rsid w:val="00B80DA1"/>
    <w:rsid w:val="00B85398"/>
    <w:rsid w:val="00B912D3"/>
    <w:rsid w:val="00B92326"/>
    <w:rsid w:val="00B9596F"/>
    <w:rsid w:val="00B97E4F"/>
    <w:rsid w:val="00BB430E"/>
    <w:rsid w:val="00BC336B"/>
    <w:rsid w:val="00BC5448"/>
    <w:rsid w:val="00BD226D"/>
    <w:rsid w:val="00BE42CE"/>
    <w:rsid w:val="00C07BF4"/>
    <w:rsid w:val="00C11EED"/>
    <w:rsid w:val="00C131CB"/>
    <w:rsid w:val="00C17085"/>
    <w:rsid w:val="00C21E2C"/>
    <w:rsid w:val="00C31422"/>
    <w:rsid w:val="00C33FAE"/>
    <w:rsid w:val="00C37521"/>
    <w:rsid w:val="00C40360"/>
    <w:rsid w:val="00C45668"/>
    <w:rsid w:val="00C53A40"/>
    <w:rsid w:val="00C62441"/>
    <w:rsid w:val="00C6305F"/>
    <w:rsid w:val="00C67FC4"/>
    <w:rsid w:val="00C755BC"/>
    <w:rsid w:val="00C8197D"/>
    <w:rsid w:val="00C82205"/>
    <w:rsid w:val="00C93DCD"/>
    <w:rsid w:val="00CA0AA3"/>
    <w:rsid w:val="00CB1CA4"/>
    <w:rsid w:val="00CF43E2"/>
    <w:rsid w:val="00CF6403"/>
    <w:rsid w:val="00D073FF"/>
    <w:rsid w:val="00D213DA"/>
    <w:rsid w:val="00D2149E"/>
    <w:rsid w:val="00D347A6"/>
    <w:rsid w:val="00D37837"/>
    <w:rsid w:val="00D4762A"/>
    <w:rsid w:val="00D52A5B"/>
    <w:rsid w:val="00D64AB7"/>
    <w:rsid w:val="00D72DB2"/>
    <w:rsid w:val="00D85E64"/>
    <w:rsid w:val="00D9228A"/>
    <w:rsid w:val="00DC3B82"/>
    <w:rsid w:val="00DD138D"/>
    <w:rsid w:val="00E04041"/>
    <w:rsid w:val="00E15B32"/>
    <w:rsid w:val="00E409BC"/>
    <w:rsid w:val="00E5292C"/>
    <w:rsid w:val="00E54073"/>
    <w:rsid w:val="00E549FC"/>
    <w:rsid w:val="00E6516B"/>
    <w:rsid w:val="00E666DC"/>
    <w:rsid w:val="00E7137C"/>
    <w:rsid w:val="00E72E5B"/>
    <w:rsid w:val="00E72FC6"/>
    <w:rsid w:val="00EA4182"/>
    <w:rsid w:val="00EB0670"/>
    <w:rsid w:val="00ED2519"/>
    <w:rsid w:val="00ED6C0D"/>
    <w:rsid w:val="00EE12D0"/>
    <w:rsid w:val="00EE6099"/>
    <w:rsid w:val="00EF3192"/>
    <w:rsid w:val="00F1021D"/>
    <w:rsid w:val="00F14616"/>
    <w:rsid w:val="00F15E2D"/>
    <w:rsid w:val="00F267A2"/>
    <w:rsid w:val="00F30816"/>
    <w:rsid w:val="00F3444E"/>
    <w:rsid w:val="00F35167"/>
    <w:rsid w:val="00F46B83"/>
    <w:rsid w:val="00F537E6"/>
    <w:rsid w:val="00F5771C"/>
    <w:rsid w:val="00F60AFC"/>
    <w:rsid w:val="00F70680"/>
    <w:rsid w:val="00F832DB"/>
    <w:rsid w:val="00F855F9"/>
    <w:rsid w:val="00F91656"/>
    <w:rsid w:val="00FE3CE1"/>
    <w:rsid w:val="00FF1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01"/>
    <w:pPr>
      <w:widowControl w:val="0"/>
    </w:pPr>
  </w:style>
  <w:style w:type="paragraph" w:styleId="1">
    <w:name w:val="heading 1"/>
    <w:basedOn w:val="a"/>
    <w:link w:val="10"/>
    <w:uiPriority w:val="9"/>
    <w:qFormat/>
    <w:rsid w:val="003F665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Plain Text"/>
    <w:basedOn w:val="a"/>
    <w:link w:val="aa"/>
    <w:rsid w:val="004234A8"/>
    <w:pPr>
      <w:widowControl/>
    </w:pPr>
    <w:rPr>
      <w:rFonts w:ascii="細明體" w:eastAsia="細明體" w:hAnsi="Courier New" w:cs="Courier New"/>
      <w:kern w:val="0"/>
      <w:szCs w:val="24"/>
    </w:rPr>
  </w:style>
  <w:style w:type="character" w:customStyle="1" w:styleId="aa">
    <w:name w:val="純文字 字元"/>
    <w:basedOn w:val="a0"/>
    <w:link w:val="a9"/>
    <w:rsid w:val="004234A8"/>
    <w:rPr>
      <w:rFonts w:ascii="細明體" w:eastAsia="細明體" w:hAnsi="Courier New" w:cs="Courier New"/>
      <w:kern w:val="0"/>
      <w:szCs w:val="24"/>
    </w:rPr>
  </w:style>
  <w:style w:type="character" w:customStyle="1" w:styleId="fullpost">
    <w:name w:val="fullpost"/>
    <w:basedOn w:val="a0"/>
    <w:rsid w:val="004234A8"/>
  </w:style>
  <w:style w:type="character" w:styleId="ab">
    <w:name w:val="Hyperlink"/>
    <w:basedOn w:val="a0"/>
    <w:uiPriority w:val="99"/>
    <w:semiHidden/>
    <w:unhideWhenUsed/>
    <w:rsid w:val="00822E97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3F665F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01"/>
    <w:pPr>
      <w:widowControl w:val="0"/>
    </w:pPr>
  </w:style>
  <w:style w:type="paragraph" w:styleId="1">
    <w:name w:val="heading 1"/>
    <w:basedOn w:val="a"/>
    <w:link w:val="10"/>
    <w:uiPriority w:val="9"/>
    <w:qFormat/>
    <w:rsid w:val="003F665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Plain Text"/>
    <w:basedOn w:val="a"/>
    <w:link w:val="aa"/>
    <w:rsid w:val="004234A8"/>
    <w:pPr>
      <w:widowControl/>
    </w:pPr>
    <w:rPr>
      <w:rFonts w:ascii="細明體" w:eastAsia="細明體" w:hAnsi="Courier New" w:cs="Courier New"/>
      <w:kern w:val="0"/>
      <w:szCs w:val="24"/>
    </w:rPr>
  </w:style>
  <w:style w:type="character" w:customStyle="1" w:styleId="aa">
    <w:name w:val="純文字 字元"/>
    <w:basedOn w:val="a0"/>
    <w:link w:val="a9"/>
    <w:rsid w:val="004234A8"/>
    <w:rPr>
      <w:rFonts w:ascii="細明體" w:eastAsia="細明體" w:hAnsi="Courier New" w:cs="Courier New"/>
      <w:kern w:val="0"/>
      <w:szCs w:val="24"/>
    </w:rPr>
  </w:style>
  <w:style w:type="character" w:customStyle="1" w:styleId="fullpost">
    <w:name w:val="fullpost"/>
    <w:basedOn w:val="a0"/>
    <w:rsid w:val="004234A8"/>
  </w:style>
  <w:style w:type="character" w:styleId="ab">
    <w:name w:val="Hyperlink"/>
    <w:basedOn w:val="a0"/>
    <w:uiPriority w:val="99"/>
    <w:semiHidden/>
    <w:unhideWhenUsed/>
    <w:rsid w:val="00822E97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3F665F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0ED5D-E030-4660-9171-5347E160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leslie</cp:lastModifiedBy>
  <cp:revision>2</cp:revision>
  <cp:lastPrinted>2019-03-09T15:59:00Z</cp:lastPrinted>
  <dcterms:created xsi:type="dcterms:W3CDTF">2020-09-11T01:20:00Z</dcterms:created>
  <dcterms:modified xsi:type="dcterms:W3CDTF">2020-09-11T01:20:00Z</dcterms:modified>
</cp:coreProperties>
</file>