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06AFA" w:rsidRDefault="005431A5" w:rsidP="00624F1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6AFA">
        <w:rPr>
          <w:rFonts w:ascii="標楷體" w:eastAsia="標楷體" w:hAnsi="標楷體" w:hint="eastAsia"/>
          <w:b/>
          <w:sz w:val="36"/>
          <w:szCs w:val="36"/>
        </w:rPr>
        <w:t>109</w:t>
      </w:r>
      <w:r w:rsidR="00040408" w:rsidRPr="00C06AF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517F72" w:rsidRPr="00C06AFA">
        <w:rPr>
          <w:rFonts w:ascii="標楷體" w:eastAsia="標楷體" w:hAnsi="標楷體" w:hint="eastAsia"/>
          <w:b/>
          <w:sz w:val="36"/>
          <w:szCs w:val="36"/>
        </w:rPr>
        <w:t>明湖國小</w:t>
      </w:r>
      <w:r w:rsidR="00040408" w:rsidRPr="00C06AFA">
        <w:rPr>
          <w:rFonts w:ascii="標楷體" w:eastAsia="標楷體" w:hAnsi="標楷體" w:hint="eastAsia"/>
          <w:b/>
          <w:sz w:val="36"/>
          <w:szCs w:val="36"/>
        </w:rPr>
        <w:t xml:space="preserve">校訂課程--優游明湖( </w:t>
      </w:r>
      <w:r w:rsidR="00AE1EAC" w:rsidRPr="00C06AFA">
        <w:rPr>
          <w:rFonts w:ascii="標楷體" w:eastAsia="標楷體" w:hAnsi="標楷體" w:hint="eastAsia"/>
          <w:b/>
          <w:sz w:val="36"/>
          <w:szCs w:val="36"/>
        </w:rPr>
        <w:t>六</w:t>
      </w:r>
      <w:r w:rsidR="00040408" w:rsidRPr="00C06AFA">
        <w:rPr>
          <w:rFonts w:ascii="標楷體" w:eastAsia="標楷體" w:hAnsi="標楷體" w:hint="eastAsia"/>
          <w:b/>
          <w:sz w:val="36"/>
          <w:szCs w:val="36"/>
        </w:rPr>
        <w:t xml:space="preserve"> )年級</w:t>
      </w:r>
      <w:r w:rsidR="00E770B9" w:rsidRPr="00C06AFA">
        <w:rPr>
          <w:rFonts w:ascii="標楷體" w:eastAsia="標楷體" w:hAnsi="標楷體" w:hint="eastAsia"/>
          <w:b/>
          <w:sz w:val="36"/>
          <w:szCs w:val="36"/>
        </w:rPr>
        <w:t>上學期</w:t>
      </w:r>
      <w:r w:rsidR="00C33FAE" w:rsidRPr="00C06AFA">
        <w:rPr>
          <w:rFonts w:ascii="標楷體" w:eastAsia="標楷體" w:hAnsi="標楷體" w:hint="eastAsia"/>
          <w:b/>
          <w:sz w:val="36"/>
          <w:szCs w:val="36"/>
        </w:rPr>
        <w:t>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3976"/>
        <w:gridCol w:w="682"/>
        <w:gridCol w:w="2269"/>
        <w:gridCol w:w="1260"/>
        <w:gridCol w:w="1741"/>
      </w:tblGrid>
      <w:tr w:rsidR="00044E2E" w:rsidRPr="00CF6403" w:rsidTr="009671B7">
        <w:trPr>
          <w:trHeight w:val="906"/>
        </w:trPr>
        <w:tc>
          <w:tcPr>
            <w:tcW w:w="353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044E2E" w:rsidRPr="00CF6403" w:rsidRDefault="00517F72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0D3C55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6B23FD" w:rsidRPr="00CF6403" w:rsidRDefault="00F6046C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8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17F72" w:rsidRPr="006108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517F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全體教師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B5976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B13C80" w:rsidRPr="002B691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E80707" w:rsidRPr="000D1C44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9B5976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F6046C" w:rsidRPr="00CF6403" w:rsidRDefault="00DD05A7" w:rsidP="00D230FD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="009A57D3">
              <w:rPr>
                <w:rFonts w:hAnsi="標楷體" w:hint="eastAsia"/>
                <w:sz w:val="28"/>
                <w:szCs w:val="28"/>
              </w:rPr>
              <w:t>透過閱讀與分享，確立自己的格言，建立正確的價值觀。透過議論文的學習，強化邏輯思考能力</w:t>
            </w:r>
            <w:r w:rsidR="002E6215">
              <w:rPr>
                <w:rFonts w:hAnsi="標楷體" w:hint="eastAsia"/>
                <w:sz w:val="28"/>
                <w:szCs w:val="28"/>
              </w:rPr>
              <w:t>；透過童年經驗、體育表演會的活動描述，學習動態摹寫的技巧，表達自我的情感與想法。</w:t>
            </w:r>
          </w:p>
        </w:tc>
      </w:tr>
      <w:tr w:rsidR="00B72F41" w:rsidRPr="002F0088" w:rsidTr="009A2875">
        <w:trPr>
          <w:trHeight w:val="1545"/>
        </w:trPr>
        <w:tc>
          <w:tcPr>
            <w:tcW w:w="353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BD1A07" w:rsidRPr="00D230FD" w:rsidRDefault="00C56861" w:rsidP="00C568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國1-</w:t>
            </w:r>
            <w:r w:rsidR="00BD1A07" w:rsidRPr="00D230FD">
              <w:rPr>
                <w:rFonts w:ascii="標楷體" w:eastAsia="標楷體" w:hAnsi="標楷體" w:hint="eastAsia"/>
                <w:sz w:val="28"/>
                <w:szCs w:val="28"/>
              </w:rPr>
              <w:t>Ⅲ-3  判斷聆聽內容的合理性，並分辨事實或意見。</w:t>
            </w:r>
          </w:p>
          <w:p w:rsidR="00BD1A07" w:rsidRPr="00D230FD" w:rsidRDefault="00C56861" w:rsidP="00C568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國1-</w:t>
            </w:r>
            <w:r w:rsidR="00BD1A07" w:rsidRPr="00D230FD">
              <w:rPr>
                <w:rFonts w:ascii="標楷體" w:eastAsia="標楷體" w:hAnsi="標楷體" w:hint="eastAsia"/>
                <w:sz w:val="28"/>
                <w:szCs w:val="28"/>
              </w:rPr>
              <w:t>Ⅲ-4  結合科技與資訊，提升聆聽的效能。</w:t>
            </w:r>
          </w:p>
          <w:p w:rsidR="007C4631" w:rsidRPr="00D230FD" w:rsidRDefault="007C4631" w:rsidP="00C5686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國2-</w:t>
            </w:r>
            <w:r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Ⅲ-5把握說話內容的主題、重要細節與結構邏輯。</w:t>
            </w:r>
          </w:p>
          <w:p w:rsidR="00331081" w:rsidRPr="00D230FD" w:rsidRDefault="00331081" w:rsidP="0033108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國2-Ⅲ-7 與他人溝通時能尊重不同意見。</w:t>
            </w:r>
          </w:p>
          <w:p w:rsidR="00BD1A07" w:rsidRPr="00D230FD" w:rsidRDefault="00C56861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BD1A07" w:rsidRPr="00D230FD">
              <w:rPr>
                <w:rFonts w:ascii="標楷體" w:eastAsia="標楷體" w:hAnsi="標楷體" w:hint="eastAsia"/>
                <w:sz w:val="28"/>
                <w:szCs w:val="28"/>
              </w:rPr>
              <w:t>4-Ⅲ-3  運用字辭典、成語辭典等，擴充詞彙，分辨詞義。</w:t>
            </w:r>
          </w:p>
          <w:p w:rsidR="00DA0B0A" w:rsidRPr="00D230FD" w:rsidRDefault="00C56861" w:rsidP="00A555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555C6" w:rsidRPr="00D230FD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="00A555C6" w:rsidRPr="00D230FD">
              <w:rPr>
                <w:rFonts w:ascii="標楷體" w:eastAsia="標楷體" w:hAnsi="標楷體" w:hint="eastAsia"/>
                <w:sz w:val="28"/>
                <w:szCs w:val="28"/>
              </w:rPr>
              <w:t>Ⅲ</w:t>
            </w:r>
            <w:r w:rsidR="00A555C6" w:rsidRPr="00D230FD">
              <w:rPr>
                <w:rFonts w:ascii="標楷體" w:eastAsia="標楷體" w:hAnsi="標楷體"/>
                <w:sz w:val="28"/>
                <w:szCs w:val="28"/>
              </w:rPr>
              <w:t>-4 區分文本中的客觀事實與主觀判斷之間的差別。</w:t>
            </w:r>
          </w:p>
          <w:p w:rsidR="00A555C6" w:rsidRPr="00D230FD" w:rsidRDefault="00C56861" w:rsidP="00A555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A0B0A" w:rsidRPr="00D230FD">
              <w:rPr>
                <w:rFonts w:ascii="標楷體" w:eastAsia="標楷體" w:hAnsi="標楷體" w:hint="eastAsia"/>
                <w:sz w:val="28"/>
                <w:szCs w:val="28"/>
              </w:rPr>
              <w:t>5-Ⅲ-5 認識議論文本的特徵。</w:t>
            </w:r>
          </w:p>
          <w:p w:rsidR="00BD1A07" w:rsidRPr="00D230FD" w:rsidRDefault="00C56861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BD1A07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連結相關的知識和經驗，提出自己的觀點，評述文本的內容。  </w:t>
            </w:r>
          </w:p>
          <w:p w:rsidR="00C56861" w:rsidRPr="00D230FD" w:rsidRDefault="00C56861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370F00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-1 根據表達需要，使用適切的標點符號。 </w:t>
            </w:r>
          </w:p>
          <w:p w:rsidR="00C56861" w:rsidRPr="00D230FD" w:rsidRDefault="00C56861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370F00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培養思考力、聯想力等寫作基本能力。 </w:t>
            </w:r>
          </w:p>
          <w:p w:rsidR="00DA0B0A" w:rsidRPr="00D230FD" w:rsidRDefault="00C56861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370F00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-3 掌握寫作步驟，寫出表達清楚、段落分明、符合主題的作品。</w:t>
            </w:r>
          </w:p>
          <w:p w:rsidR="00370F00" w:rsidRPr="00D230FD" w:rsidRDefault="00C56861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A0B0A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6-Ⅲ-5 書寫說明事理、議論的作品。</w:t>
            </w:r>
            <w:r w:rsidR="00370F00"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36D9C" w:rsidRPr="00D230FD" w:rsidRDefault="00C56861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36D9C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修改、潤飾作品內容。 </w:t>
            </w:r>
          </w:p>
          <w:p w:rsidR="00436D9C" w:rsidRPr="00D230FD" w:rsidRDefault="00C56861" w:rsidP="00586C5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36D9C"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331E30" w:rsidRPr="00C22CA1" w:rsidRDefault="004167CF" w:rsidP="00331E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Ac-Ⅲ-4 各類文句表達的情感與意義。</w:t>
            </w:r>
          </w:p>
          <w:p w:rsidR="00BD1A07" w:rsidRPr="00C22CA1" w:rsidRDefault="00331E30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/>
                <w:sz w:val="28"/>
                <w:szCs w:val="28"/>
              </w:rPr>
              <w:t>Ad-Ⅲ-2 篇章的大意、主旨、結構與寓意。</w:t>
            </w:r>
          </w:p>
          <w:p w:rsidR="004167CF" w:rsidRPr="00C22CA1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CC5EB9" w:rsidRPr="00C22CA1" w:rsidRDefault="00CC5EB9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CC5EB9" w:rsidRPr="00C22CA1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Bb-Ⅲ-1 自我情感的表達。</w:t>
            </w:r>
          </w:p>
          <w:p w:rsidR="00331081" w:rsidRPr="00C22CA1" w:rsidRDefault="00331081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Bb-</w:t>
            </w:r>
            <w:r w:rsidR="00D230FD" w:rsidRPr="00C22CA1">
              <w:rPr>
                <w:rFonts w:ascii="標楷體" w:eastAsia="標楷體" w:hAnsi="標楷體" w:hint="eastAsia"/>
                <w:sz w:val="28"/>
                <w:szCs w:val="28"/>
              </w:rPr>
              <w:t>Ⅲ</w:t>
            </w: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-2 團隊運作的問題與解決。</w:t>
            </w:r>
          </w:p>
          <w:p w:rsidR="004B6293" w:rsidRPr="00C22CA1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E93A99" w:rsidRPr="00C22CA1" w:rsidRDefault="00E93A9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2C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Bd-Ⅲ-1 以事實、理論為論據，達到說服、建構、批判等目的。 Bd-Ⅲ-2 論證方式如舉例、正證、反證等。 </w:t>
            </w:r>
          </w:p>
          <w:p w:rsidR="000E720A" w:rsidRPr="00C22CA1" w:rsidRDefault="000E720A" w:rsidP="000E72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2C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Ca-Ⅲ-1 各類文本中的飲食、服飾、建築形式、交通工具、名勝 古蹟及休閒娛樂等文化內涵。</w:t>
            </w:r>
          </w:p>
          <w:p w:rsidR="00CC5EB9" w:rsidRPr="00C22CA1" w:rsidRDefault="00CC5EB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1169" w:rsidRPr="002F0088" w:rsidRDefault="00401169" w:rsidP="002F0088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6"/>
        <w:gridCol w:w="1256"/>
        <w:gridCol w:w="1425"/>
        <w:gridCol w:w="1972"/>
        <w:gridCol w:w="1336"/>
        <w:gridCol w:w="1606"/>
        <w:gridCol w:w="1110"/>
        <w:gridCol w:w="1061"/>
      </w:tblGrid>
      <w:tr w:rsidR="00825C5D" w:rsidRPr="00CF6403" w:rsidTr="00332636">
        <w:trPr>
          <w:trHeight w:val="263"/>
        </w:trPr>
        <w:tc>
          <w:tcPr>
            <w:tcW w:w="32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688" w:type="pct"/>
          </w:tcPr>
          <w:p w:rsidR="00825C5D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944" w:type="pct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活動描述)</w:t>
            </w:r>
          </w:p>
        </w:tc>
        <w:tc>
          <w:tcPr>
            <w:tcW w:w="602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學習內容</w:t>
            </w:r>
          </w:p>
        </w:tc>
        <w:tc>
          <w:tcPr>
            <w:tcW w:w="773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40" w:type="pct"/>
            <w:vAlign w:val="center"/>
          </w:tcPr>
          <w:p w:rsidR="00825C5D" w:rsidRPr="00CF6403" w:rsidRDefault="00825C5D" w:rsidP="00825C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量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跨領域(科目)</w:t>
            </w: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825C5D" w:rsidP="00C33FA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</w:t>
            </w:r>
            <w:r w:rsidR="005431A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4167CF" w:rsidRDefault="004167CF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傳遞愛的力量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pct"/>
          </w:tcPr>
          <w:p w:rsidR="00825C5D" w:rsidRPr="00B14CB3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A066E3" w:rsidRDefault="00A066E3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517361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1.專注聆聽有關傳遞愛的小故事，體會分享愛的重要。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2.贈送藍絲帶並說出讚美或感恩的話。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格言要表達的重點是什麼? 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小組討論:哪一則格言對你來說最具影響力? 為什麼? </w:t>
            </w:r>
          </w:p>
          <w:p w:rsidR="002F2258" w:rsidRDefault="00A72660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B14CB3">
              <w:rPr>
                <w:rFonts w:ascii="標楷體" w:eastAsia="標楷體" w:hAnsi="標楷體"/>
                <w:sz w:val="28"/>
                <w:szCs w:val="28"/>
              </w:rPr>
              <w:t>找出對自己最受用的格言並說明原因。</w:t>
            </w:r>
          </w:p>
          <w:p w:rsidR="00E52DFE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6.作文一篇: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格言極短篇</w:t>
            </w:r>
          </w:p>
          <w:p w:rsidR="00E52DFE" w:rsidRPr="00E52DFE" w:rsidRDefault="00E52DFE" w:rsidP="0033108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:rsidR="00E23F34" w:rsidRPr="00B14CB3" w:rsidRDefault="00E23F34" w:rsidP="0033108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Ad</w:t>
            </w:r>
            <w:r w:rsidR="00331081" w:rsidRPr="00B14CB3">
              <w:rPr>
                <w:rFonts w:ascii="標楷體" w:eastAsia="標楷體" w:hAnsi="標楷體" w:hint="eastAsia"/>
                <w:sz w:val="28"/>
                <w:szCs w:val="28"/>
              </w:rPr>
              <w:t>-III-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 xml:space="preserve">3 Bb-III-2 </w:t>
            </w:r>
          </w:p>
        </w:tc>
        <w:tc>
          <w:tcPr>
            <w:tcW w:w="773" w:type="pct"/>
          </w:tcPr>
          <w:p w:rsidR="00825C5D" w:rsidRPr="00B14CB3" w:rsidRDefault="00C56861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F61D7" w:rsidRPr="00B14CB3">
              <w:rPr>
                <w:rFonts w:ascii="標楷體" w:eastAsia="標楷體" w:hAnsi="標楷體" w:hint="eastAsia"/>
                <w:sz w:val="28"/>
                <w:szCs w:val="28"/>
              </w:rPr>
              <w:t xml:space="preserve">6-Ⅲ-3 </w:t>
            </w:r>
          </w:p>
          <w:p w:rsidR="00FF61D7" w:rsidRPr="00B14CB3" w:rsidRDefault="00C56861" w:rsidP="0033108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F61D7" w:rsidRPr="00B14CB3">
              <w:rPr>
                <w:rFonts w:ascii="標楷體" w:eastAsia="標楷體" w:hAnsi="標楷體" w:hint="eastAsia"/>
                <w:sz w:val="28"/>
                <w:szCs w:val="28"/>
              </w:rPr>
              <w:t xml:space="preserve">2-Ⅲ-7 </w:t>
            </w:r>
          </w:p>
        </w:tc>
        <w:tc>
          <w:tcPr>
            <w:tcW w:w="540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431A5">
              <w:rPr>
                <w:rFonts w:ascii="標楷體" w:eastAsia="標楷體" w:hAnsi="標楷體" w:hint="eastAsia"/>
                <w:sz w:val="28"/>
                <w:szCs w:val="28"/>
              </w:rPr>
              <w:t>寫出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心得及感想。</w:t>
            </w:r>
          </w:p>
          <w:p w:rsidR="002F2258" w:rsidRPr="00B14CB3" w:rsidRDefault="006B4647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2.作文一篇:格言極短篇</w:t>
            </w:r>
          </w:p>
          <w:p w:rsidR="00825C5D" w:rsidRPr="00B14CB3" w:rsidRDefault="00E52DFE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2DFE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331081">
              <w:rPr>
                <w:rFonts w:ascii="標楷體" w:eastAsia="標楷體" w:hAnsi="標楷體" w:hint="eastAsia"/>
                <w:sz w:val="28"/>
                <w:szCs w:val="28"/>
              </w:rPr>
              <w:t>創設情境融入選定的格言。</w:t>
            </w:r>
          </w:p>
        </w:tc>
        <w:tc>
          <w:tcPr>
            <w:tcW w:w="517" w:type="pct"/>
          </w:tcPr>
          <w:p w:rsidR="00825C5D" w:rsidRPr="00BF0E4F" w:rsidRDefault="00825C5D" w:rsidP="002F2258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22B32" w:rsidRPr="00CF6403" w:rsidTr="00332636">
        <w:trPr>
          <w:trHeight w:val="964"/>
        </w:trPr>
        <w:tc>
          <w:tcPr>
            <w:tcW w:w="327" w:type="pct"/>
            <w:vAlign w:val="center"/>
          </w:tcPr>
          <w:p w:rsidR="00322B32" w:rsidRPr="004167CF" w:rsidRDefault="005431A5" w:rsidP="00322B32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2B3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322B32"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322B32" w:rsidRPr="004167CF" w:rsidRDefault="00322B32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說話的藝術</w:t>
            </w:r>
          </w:p>
        </w:tc>
        <w:tc>
          <w:tcPr>
            <w:tcW w:w="688" w:type="pct"/>
          </w:tcPr>
          <w:p w:rsidR="00DA0B0A" w:rsidRPr="00DA0B0A" w:rsidRDefault="00DA0B0A" w:rsidP="00DA0B0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0B0A">
              <w:rPr>
                <w:rFonts w:ascii="標楷體" w:eastAsia="標楷體" w:hAnsi="標楷體" w:hint="eastAsia"/>
                <w:sz w:val="28"/>
                <w:szCs w:val="28"/>
              </w:rPr>
              <w:t>A3 規劃執行與創新應變</w:t>
            </w:r>
          </w:p>
          <w:p w:rsidR="00DA0B0A" w:rsidRDefault="00DA0B0A" w:rsidP="00DA0B0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0B0A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DA0B0A" w:rsidRDefault="00DA0B0A" w:rsidP="00DA0B0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2B32" w:rsidRPr="00B14CB3" w:rsidRDefault="00322B32" w:rsidP="009E7CD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</w:tcPr>
          <w:p w:rsidR="00D05C43" w:rsidRDefault="004A33A3" w:rsidP="009627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7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962710" w:rsidRPr="009627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讀</w:t>
            </w:r>
            <w:r w:rsidRPr="0096271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出人物表情、姿態、說話內容的寫法分析，提高寫作的細膩寫法。</w:t>
            </w:r>
          </w:p>
          <w:p w:rsidR="001A1F5C" w:rsidRPr="00962710" w:rsidRDefault="00D05C43" w:rsidP="001A1F5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D05C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舉出論據，</w:t>
            </w:r>
            <w:r w:rsidR="001A1F5C" w:rsidRPr="00D05C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提出事實或例子支持立論，</w:t>
            </w:r>
            <w:r w:rsidRPr="00D05C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增加論證的強度與可信度。 </w:t>
            </w:r>
          </w:p>
          <w:p w:rsidR="00322B32" w:rsidRDefault="001A1F5C" w:rsidP="009627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962710" w:rsidRPr="009627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教師提供情境</w:t>
            </w:r>
            <w:r w:rsidR="004A33A3" w:rsidRPr="0096271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="00962710" w:rsidRPr="009627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4A33A3" w:rsidRPr="0096271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選擇一個情境，寫出在情境中，說話之前「聽、看、聽」的方法，再整理寫出一篇「我的說話教戰守則」小短文。</w:t>
            </w:r>
          </w:p>
          <w:p w:rsidR="00962710" w:rsidRDefault="001A1F5C" w:rsidP="007F23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9627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7F2310" w:rsidRP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結語與補</w:t>
            </w:r>
            <w:r w:rsidR="007F2310" w:rsidRP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充</w:t>
            </w:r>
            <w:r w:rsid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7F2310" w:rsidRP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蘇格拉底「說話前的三個篩子」</w:t>
            </w:r>
            <w:r w:rsid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F2310" w:rsidRDefault="001A1F5C" w:rsidP="007F23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54A4F" w:rsidRP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作文一篇:</w:t>
            </w:r>
            <w:r w:rsid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說話的藝術</w:t>
            </w:r>
            <w:r w:rsidR="00654A4F" w:rsidRP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(議論文)</w:t>
            </w:r>
          </w:p>
          <w:p w:rsidR="00962710" w:rsidRDefault="00654A4F" w:rsidP="00654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*舉出事例和言例</w:t>
            </w:r>
          </w:p>
          <w:p w:rsidR="00654A4F" w:rsidRDefault="00654A4F" w:rsidP="00654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*論據要有正例和反例。</w:t>
            </w:r>
          </w:p>
          <w:p w:rsidR="00654A4F" w:rsidRPr="00B14CB3" w:rsidRDefault="00654A4F" w:rsidP="00654A4F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:rsidR="007C4631" w:rsidRDefault="00331E30" w:rsidP="00E93A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1E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Ac-Ⅲ-4</w:t>
            </w:r>
          </w:p>
          <w:p w:rsidR="007C4631" w:rsidRDefault="00331E30" w:rsidP="007C46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1E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Ad-Ⅲ-2</w:t>
            </w:r>
          </w:p>
          <w:p w:rsidR="00322B32" w:rsidRPr="00B14CB3" w:rsidRDefault="00E93A99" w:rsidP="007C46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3A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Bd-Ⅲ-1 Bd-Ⅲ-2</w:t>
            </w:r>
            <w:r w:rsidR="007C4631" w:rsidRPr="00B14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</w:tcPr>
          <w:p w:rsidR="00DA0B0A" w:rsidRPr="00A555C6" w:rsidRDefault="00C56861" w:rsidP="00DA0B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A0B0A" w:rsidRPr="00DA0B0A">
              <w:rPr>
                <w:rFonts w:ascii="標楷體" w:eastAsia="標楷體" w:hAnsi="標楷體" w:hint="eastAsia"/>
                <w:sz w:val="28"/>
                <w:szCs w:val="28"/>
              </w:rPr>
              <w:t xml:space="preserve">5-Ⅲ-5 </w:t>
            </w:r>
          </w:p>
          <w:p w:rsidR="007C4631" w:rsidRDefault="00C56861" w:rsidP="007C463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A0B0A" w:rsidRPr="00BD1A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</w:t>
            </w:r>
          </w:p>
          <w:p w:rsidR="00DA0B0A" w:rsidRPr="00B14CB3" w:rsidRDefault="00C56861" w:rsidP="007C463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A0B0A" w:rsidRPr="00DA0B0A">
              <w:rPr>
                <w:rFonts w:ascii="標楷體" w:eastAsia="標楷體" w:hAnsi="標楷體" w:hint="eastAsia"/>
                <w:sz w:val="28"/>
                <w:szCs w:val="28"/>
              </w:rPr>
              <w:t xml:space="preserve">6-Ⅲ-5 </w:t>
            </w:r>
          </w:p>
        </w:tc>
        <w:tc>
          <w:tcPr>
            <w:tcW w:w="540" w:type="pct"/>
          </w:tcPr>
          <w:p w:rsidR="00DA6D55" w:rsidRDefault="00DA6D55" w:rsidP="00DA6D5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  <w:r w:rsidRP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作文一篇: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說話的藝術</w:t>
            </w:r>
            <w:r w:rsidRPr="00654A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(議論文)</w:t>
            </w:r>
          </w:p>
          <w:p w:rsidR="00DA6D55" w:rsidRDefault="00DA6D55" w:rsidP="00DA6D5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*舉出事例和言例</w:t>
            </w:r>
          </w:p>
          <w:p w:rsidR="00DA6D55" w:rsidRDefault="00DA6D55" w:rsidP="00DA6D5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*論據要有正例和反例。</w:t>
            </w:r>
          </w:p>
          <w:p w:rsidR="00322B32" w:rsidRPr="00B14CB3" w:rsidRDefault="00DA6D55" w:rsidP="00DA6D5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*結論參考</w:t>
            </w:r>
            <w:r w:rsidRPr="007F23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蘇格拉底「說話前的三個篩子」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517" w:type="pct"/>
          </w:tcPr>
          <w:p w:rsidR="00322B32" w:rsidRPr="00BF0E4F" w:rsidRDefault="00322B32" w:rsidP="002F2258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E6215" w:rsidRPr="00CF6403" w:rsidTr="00332636">
        <w:trPr>
          <w:trHeight w:val="964"/>
        </w:trPr>
        <w:tc>
          <w:tcPr>
            <w:tcW w:w="327" w:type="pct"/>
            <w:vAlign w:val="center"/>
          </w:tcPr>
          <w:p w:rsidR="002E6215" w:rsidRDefault="002E6215" w:rsidP="00322B32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10-14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2E6215" w:rsidRDefault="002E6215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動次動次跳起來</w:t>
            </w:r>
          </w:p>
        </w:tc>
        <w:tc>
          <w:tcPr>
            <w:tcW w:w="688" w:type="pct"/>
          </w:tcPr>
          <w:p w:rsidR="002E6215" w:rsidRPr="00DA0B0A" w:rsidRDefault="002E6215" w:rsidP="005431A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0B0A">
              <w:rPr>
                <w:rFonts w:ascii="標楷體" w:eastAsia="標楷體" w:hAnsi="標楷體" w:hint="eastAsia"/>
                <w:sz w:val="28"/>
                <w:szCs w:val="28"/>
              </w:rPr>
              <w:t>A3 規劃執行與創新應變</w:t>
            </w:r>
          </w:p>
          <w:p w:rsidR="002E6215" w:rsidRDefault="002E6215" w:rsidP="005431A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0B0A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2E6215" w:rsidRPr="005431A5" w:rsidRDefault="002E6215" w:rsidP="00DA0B0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pct"/>
          </w:tcPr>
          <w:p w:rsidR="002E6215" w:rsidRPr="002E6215" w:rsidRDefault="002E6215" w:rsidP="002E6215">
            <w:pPr>
              <w:pStyle w:val="a4"/>
              <w:numPr>
                <w:ilvl w:val="0"/>
                <w:numId w:val="3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62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分享大會舞練習過程的甘與苦</w:t>
            </w:r>
          </w:p>
          <w:p w:rsidR="002E6215" w:rsidRDefault="002E6215" w:rsidP="002E6215">
            <w:pPr>
              <w:pStyle w:val="a4"/>
              <w:numPr>
                <w:ilvl w:val="0"/>
                <w:numId w:val="3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表達大會舞整體設計內容與精神</w:t>
            </w:r>
          </w:p>
          <w:p w:rsidR="002E6215" w:rsidRDefault="002E6215" w:rsidP="002E6215">
            <w:pPr>
              <w:pStyle w:val="a4"/>
              <w:numPr>
                <w:ilvl w:val="0"/>
                <w:numId w:val="3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透過影像回顧，聚焦跳舞者的姿態、現場的反應等動態描述</w:t>
            </w:r>
          </w:p>
          <w:p w:rsidR="002E6215" w:rsidRPr="002E6215" w:rsidRDefault="002E6215" w:rsidP="002E6215">
            <w:pPr>
              <w:pStyle w:val="a4"/>
              <w:numPr>
                <w:ilvl w:val="0"/>
                <w:numId w:val="3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完成動態摹寫練習</w:t>
            </w:r>
          </w:p>
        </w:tc>
        <w:tc>
          <w:tcPr>
            <w:tcW w:w="602" w:type="pct"/>
          </w:tcPr>
          <w:p w:rsidR="002E6215" w:rsidRPr="00C22CA1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 xml:space="preserve">Ac-Ⅲ-4 </w:t>
            </w:r>
          </w:p>
          <w:p w:rsidR="002E6215" w:rsidRPr="00C22CA1" w:rsidRDefault="002E6215" w:rsidP="0032521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 xml:space="preserve">Ba-Ⅲ-1 </w:t>
            </w:r>
          </w:p>
          <w:p w:rsidR="002E6215" w:rsidRPr="00C22CA1" w:rsidRDefault="002E6215" w:rsidP="0032521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 xml:space="preserve">Bb-Ⅲ-1 </w:t>
            </w:r>
          </w:p>
          <w:p w:rsidR="002E6215" w:rsidRPr="00C22CA1" w:rsidRDefault="002E6215" w:rsidP="0032521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CA1">
              <w:rPr>
                <w:rFonts w:ascii="標楷體" w:eastAsia="標楷體" w:hAnsi="標楷體" w:hint="eastAsia"/>
                <w:sz w:val="28"/>
                <w:szCs w:val="28"/>
              </w:rPr>
              <w:t xml:space="preserve">Bb-Ⅲ-5 </w:t>
            </w:r>
          </w:p>
          <w:p w:rsidR="002E6215" w:rsidRPr="00C22CA1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2E6215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國1-Ⅲ-3</w:t>
            </w:r>
          </w:p>
          <w:p w:rsidR="002E6215" w:rsidRPr="00D230FD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 xml:space="preserve">國1-Ⅲ-4  </w:t>
            </w:r>
          </w:p>
          <w:p w:rsidR="002E6215" w:rsidRPr="00D230FD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國2-</w:t>
            </w:r>
            <w:r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</w:t>
            </w: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E6215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</w:t>
            </w:r>
          </w:p>
          <w:p w:rsidR="002E6215" w:rsidRPr="00D230FD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D230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</w:t>
            </w:r>
          </w:p>
          <w:p w:rsidR="002E6215" w:rsidRDefault="002E6215" w:rsidP="002E62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0F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230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6-Ⅲ-7</w:t>
            </w:r>
          </w:p>
        </w:tc>
        <w:tc>
          <w:tcPr>
            <w:tcW w:w="540" w:type="pct"/>
          </w:tcPr>
          <w:p w:rsidR="002E6215" w:rsidRDefault="002E6215" w:rsidP="00DA6D5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1.作文：動次動次跳起來</w:t>
            </w:r>
          </w:p>
        </w:tc>
        <w:tc>
          <w:tcPr>
            <w:tcW w:w="517" w:type="pct"/>
          </w:tcPr>
          <w:p w:rsidR="002E6215" w:rsidRPr="00BF0E4F" w:rsidRDefault="002E6215" w:rsidP="002F2258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E6215" w:rsidRPr="00CF6403" w:rsidTr="00332636">
        <w:trPr>
          <w:trHeight w:val="964"/>
        </w:trPr>
        <w:tc>
          <w:tcPr>
            <w:tcW w:w="327" w:type="pct"/>
            <w:vAlign w:val="center"/>
          </w:tcPr>
          <w:p w:rsidR="002E6215" w:rsidRPr="00CF6403" w:rsidRDefault="002E6215" w:rsidP="004167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15-20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2E6215" w:rsidRPr="00CF6403" w:rsidRDefault="002E6215" w:rsidP="0033263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牽動一份情</w:t>
            </w:r>
          </w:p>
        </w:tc>
        <w:tc>
          <w:tcPr>
            <w:tcW w:w="688" w:type="pct"/>
          </w:tcPr>
          <w:p w:rsidR="002E6215" w:rsidRPr="002B6917" w:rsidRDefault="002E6215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2E6215" w:rsidRDefault="002E6215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6215" w:rsidRPr="00040408" w:rsidRDefault="002E6215" w:rsidP="00BA3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</w:tcPr>
          <w:p w:rsidR="002E6215" w:rsidRDefault="002E6215" w:rsidP="00F346B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F346BB">
              <w:rPr>
                <w:rFonts w:ascii="標楷體" w:eastAsia="標楷體" w:hAnsi="標楷體" w:hint="eastAsia"/>
                <w:sz w:val="28"/>
                <w:szCs w:val="28"/>
              </w:rPr>
              <w:t>聆聽同學分享經驗，一邊聆聽，一邊提問、互相對話。</w:t>
            </w:r>
          </w:p>
          <w:p w:rsidR="002E6215" w:rsidRPr="00CA76FC" w:rsidRDefault="002E6215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A76FC">
              <w:rPr>
                <w:rFonts w:ascii="標楷體" w:eastAsia="標楷體" w:hAnsi="標楷體" w:hint="eastAsia"/>
                <w:sz w:val="28"/>
                <w:szCs w:val="28"/>
              </w:rPr>
              <w:t>.能將所聆聽的內容，進行有系統的重點記錄。</w:t>
            </w:r>
          </w:p>
          <w:p w:rsidR="002E6215" w:rsidRPr="00F346BB" w:rsidRDefault="002E6215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A76FC">
              <w:rPr>
                <w:rFonts w:ascii="標楷體" w:eastAsia="標楷體" w:hAnsi="標楷體" w:hint="eastAsia"/>
                <w:sz w:val="28"/>
                <w:szCs w:val="28"/>
              </w:rPr>
              <w:t>.能具體且詳細的說出自己的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A76FC">
              <w:rPr>
                <w:rFonts w:ascii="標楷體" w:eastAsia="標楷體" w:hAnsi="標楷體" w:hint="eastAsia"/>
                <w:sz w:val="28"/>
                <w:szCs w:val="28"/>
              </w:rPr>
              <w:t>經驗及對文章中人、事、物的看法。</w:t>
            </w:r>
          </w:p>
          <w:p w:rsidR="002E6215" w:rsidRPr="00040408" w:rsidRDefault="002E6215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.作文一篇: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</w:tc>
        <w:tc>
          <w:tcPr>
            <w:tcW w:w="602" w:type="pct"/>
          </w:tcPr>
          <w:p w:rsidR="002E6215" w:rsidRDefault="002E6215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Ac-Ⅲ-4</w:t>
            </w:r>
          </w:p>
          <w:p w:rsidR="002E6215" w:rsidRDefault="002E6215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</w:t>
            </w:r>
          </w:p>
          <w:p w:rsidR="002E6215" w:rsidRPr="00BA3F94" w:rsidRDefault="002E6215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Ba-Ⅲ-1</w:t>
            </w:r>
          </w:p>
          <w:p w:rsidR="002E6215" w:rsidRDefault="002E6215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Bb-Ⅲ-1 </w:t>
            </w:r>
          </w:p>
          <w:p w:rsidR="002E6215" w:rsidRDefault="002E6215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Bb-Ⅲ-5 </w:t>
            </w:r>
          </w:p>
          <w:p w:rsidR="002E6215" w:rsidRPr="000E720A" w:rsidRDefault="002E6215" w:rsidP="007C46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72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Ca-Ⅲ-1 </w:t>
            </w:r>
          </w:p>
        </w:tc>
        <w:tc>
          <w:tcPr>
            <w:tcW w:w="773" w:type="pct"/>
          </w:tcPr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Ⅲ-3</w:t>
            </w:r>
          </w:p>
          <w:p w:rsidR="002E6215" w:rsidRPr="000500B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Ⅲ-4  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國2-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Ⅲ-5  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4-Ⅲ-3  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5-Ⅲ-4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6-Ⅲ-1</w:t>
            </w:r>
          </w:p>
          <w:p w:rsidR="002E621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6-Ⅲ-2 </w:t>
            </w:r>
          </w:p>
          <w:p w:rsidR="002E6215" w:rsidRPr="000500B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6-Ⅲ-3 </w:t>
            </w:r>
          </w:p>
          <w:p w:rsidR="002E6215" w:rsidRDefault="002E6215" w:rsidP="007C463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</w:t>
            </w:r>
          </w:p>
          <w:p w:rsidR="002E6215" w:rsidRPr="000F6F94" w:rsidRDefault="002E6215" w:rsidP="007C463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6-Ⅲ-8 </w:t>
            </w:r>
          </w:p>
        </w:tc>
        <w:tc>
          <w:tcPr>
            <w:tcW w:w="540" w:type="pct"/>
          </w:tcPr>
          <w:p w:rsidR="002E6215" w:rsidRDefault="002E6215" w:rsidP="00147278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78">
              <w:rPr>
                <w:rFonts w:ascii="標楷體" w:eastAsia="標楷體" w:hAnsi="標楷體" w:hint="eastAsia"/>
                <w:sz w:val="28"/>
                <w:szCs w:val="28"/>
              </w:rPr>
              <w:t>作文一篇:</w:t>
            </w:r>
            <w:r w:rsidRPr="00147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  <w:p w:rsidR="002E6215" w:rsidRDefault="002E6215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*摹寫修辭</w:t>
            </w:r>
          </w:p>
          <w:p w:rsidR="002E6215" w:rsidRDefault="002E6215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*藉物寓情</w:t>
            </w:r>
          </w:p>
          <w:p w:rsidR="002E6215" w:rsidRPr="000500B5" w:rsidRDefault="002E621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*寫出描述動作和表情的詞語、句子。</w:t>
            </w:r>
          </w:p>
          <w:p w:rsidR="002E6215" w:rsidRPr="00147278" w:rsidRDefault="002E6215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*能寫出抒發心情或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感受的結語。</w:t>
            </w:r>
          </w:p>
        </w:tc>
        <w:tc>
          <w:tcPr>
            <w:tcW w:w="517" w:type="pct"/>
          </w:tcPr>
          <w:p w:rsidR="002E6215" w:rsidRPr="00CF6403" w:rsidRDefault="002E6215" w:rsidP="00F26D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F6F94" w:rsidRDefault="000F6F94" w:rsidP="00421FE1"/>
    <w:p w:rsidR="00E770B9" w:rsidRPr="00C06AFA" w:rsidRDefault="005431A5" w:rsidP="00E770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6AFA">
        <w:rPr>
          <w:rFonts w:ascii="標楷體" w:eastAsia="標楷體" w:hAnsi="標楷體" w:hint="eastAsia"/>
          <w:b/>
          <w:sz w:val="36"/>
          <w:szCs w:val="36"/>
        </w:rPr>
        <w:t>109</w:t>
      </w:r>
      <w:r w:rsidR="00E770B9" w:rsidRPr="00C06AFA">
        <w:rPr>
          <w:rFonts w:ascii="標楷體" w:eastAsia="標楷體" w:hAnsi="標楷體" w:hint="eastAsia"/>
          <w:b/>
          <w:sz w:val="36"/>
          <w:szCs w:val="36"/>
        </w:rPr>
        <w:t xml:space="preserve">學年度明湖國小校訂課程--優游明湖( </w:t>
      </w:r>
      <w:r w:rsidR="004167CF" w:rsidRPr="00C06AFA">
        <w:rPr>
          <w:rFonts w:ascii="標楷體" w:eastAsia="標楷體" w:hAnsi="標楷體" w:hint="eastAsia"/>
          <w:b/>
          <w:sz w:val="36"/>
          <w:szCs w:val="36"/>
        </w:rPr>
        <w:t>六</w:t>
      </w:r>
      <w:r w:rsidR="00E770B9" w:rsidRPr="00C06AFA">
        <w:rPr>
          <w:rFonts w:ascii="標楷體" w:eastAsia="標楷體" w:hAnsi="標楷體" w:hint="eastAsia"/>
          <w:b/>
          <w:sz w:val="36"/>
          <w:szCs w:val="36"/>
        </w:rPr>
        <w:t xml:space="preserve"> )年級下學期規畫表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3976"/>
        <w:gridCol w:w="682"/>
        <w:gridCol w:w="2269"/>
        <w:gridCol w:w="1260"/>
        <w:gridCol w:w="1741"/>
      </w:tblGrid>
      <w:tr w:rsidR="007033B7" w:rsidRPr="007033B7" w:rsidTr="00F26DBB">
        <w:trPr>
          <w:trHeight w:val="906"/>
        </w:trPr>
        <w:tc>
          <w:tcPr>
            <w:tcW w:w="353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(方案)名稱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E770B9" w:rsidRPr="007033B7" w:rsidRDefault="00E770B9" w:rsidP="00F26DB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033B7">
              <w:rPr>
                <w:rFonts w:ascii="標楷體" w:eastAsia="標楷體" w:hAnsi="標楷體" w:hint="eastAsia"/>
                <w:b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E770B9" w:rsidRPr="007033B7" w:rsidRDefault="00C22CA1" w:rsidP="00F26DB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90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E770B9" w:rsidRPr="007033B7" w:rsidRDefault="004167CF" w:rsidP="00F26DB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770B9" w:rsidRPr="007033B7">
              <w:rPr>
                <w:rFonts w:ascii="標楷體" w:eastAsia="標楷體" w:hAnsi="標楷體" w:hint="eastAsia"/>
                <w:sz w:val="28"/>
                <w:szCs w:val="28"/>
              </w:rPr>
              <w:t>年級全體教師</w:t>
            </w:r>
          </w:p>
        </w:tc>
      </w:tr>
      <w:tr w:rsidR="009A2875" w:rsidRPr="00CF6403" w:rsidTr="00F26DBB">
        <w:tc>
          <w:tcPr>
            <w:tcW w:w="353" w:type="pct"/>
            <w:vAlign w:val="center"/>
          </w:tcPr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A2875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1653CC" w:rsidRDefault="001653CC" w:rsidP="001653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</w:t>
            </w: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1653C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身心素質與自我精進</w:t>
            </w:r>
          </w:p>
          <w:p w:rsidR="009A2875" w:rsidRPr="002B6917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9A2875" w:rsidRPr="002B6917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9A2875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9A2875" w:rsidRPr="000D1C44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9A2875" w:rsidRPr="00CF6403" w:rsidTr="00F26DBB">
        <w:tc>
          <w:tcPr>
            <w:tcW w:w="353" w:type="pct"/>
            <w:vAlign w:val="center"/>
          </w:tcPr>
          <w:p w:rsidR="009A2875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CF6403" w:rsidRDefault="00BD44BC" w:rsidP="00F26DB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以生活經驗-畢業旅行、</w:t>
            </w:r>
            <w:r w:rsidR="009D5AE4">
              <w:rPr>
                <w:rFonts w:hAnsi="標楷體" w:hint="eastAsia"/>
                <w:sz w:val="28"/>
                <w:szCs w:val="28"/>
              </w:rPr>
              <w:t>國小生活</w:t>
            </w:r>
            <w:r>
              <w:rPr>
                <w:rFonts w:hAnsi="標楷體" w:hint="eastAsia"/>
                <w:sz w:val="28"/>
                <w:szCs w:val="28"/>
              </w:rPr>
              <w:t>回顧等主題為素材，進行聆聽與口語表達的分享，並透過特定的寫作結構-今昔今、寫作技巧-動態摹寫等方式記錄並表達情感與想法</w:t>
            </w:r>
          </w:p>
        </w:tc>
      </w:tr>
      <w:tr w:rsidR="00E770B9" w:rsidRPr="002F0088" w:rsidTr="00C55272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61376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國2-</w:t>
            </w:r>
            <w:r w:rsidR="0061376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Ⅲ-5  把握說話內容的主題、重要細節與結構邏輯。   </w:t>
            </w:r>
          </w:p>
          <w:p w:rsidR="009B54F8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-7 修改、潤飾作品內容。 </w:t>
            </w:r>
          </w:p>
          <w:p w:rsidR="00E770B9" w:rsidRPr="003C2378" w:rsidRDefault="009B54F8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-8 建立適切的寫作態度。</w:t>
            </w:r>
          </w:p>
          <w:p w:rsidR="003C2378" w:rsidRPr="003C2378" w:rsidRDefault="003C2378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綜1a-II-1</w:t>
            </w: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ab/>
              <w:t>展現自己能力、興趣與長處，並表達自己的想法和感受。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3C2378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3C2378" w:rsidRPr="003C2378" w:rsidRDefault="003C237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Ac-Ⅲ-4 各類文句表達的情感與意義。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9A2875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Cb-Ⅲ-1 各類文本中的親屬關係、道德倫理、儀式風俗、典章制度等文化內涵。</w:t>
            </w:r>
          </w:p>
          <w:p w:rsidR="00E770B9" w:rsidRPr="003C2378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770B9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2CA1" w:rsidRDefault="00C22CA1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2CA1" w:rsidRDefault="00C22CA1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Pr="002F008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6"/>
        <w:gridCol w:w="1351"/>
        <w:gridCol w:w="1644"/>
        <w:gridCol w:w="1644"/>
        <w:gridCol w:w="1188"/>
        <w:gridCol w:w="1553"/>
        <w:gridCol w:w="1478"/>
        <w:gridCol w:w="908"/>
      </w:tblGrid>
      <w:tr w:rsidR="00E770B9" w:rsidRPr="00CF6403" w:rsidTr="004F2B29">
        <w:trPr>
          <w:trHeight w:val="263"/>
        </w:trPr>
        <w:tc>
          <w:tcPr>
            <w:tcW w:w="327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E770B9" w:rsidRDefault="00E770B9" w:rsidP="00F26DBB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770B9" w:rsidRPr="00CF6403" w:rsidRDefault="00E770B9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E770B9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86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471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122592" w:rsidRPr="00CF6403" w:rsidTr="004F2B29">
        <w:trPr>
          <w:trHeight w:val="964"/>
        </w:trPr>
        <w:tc>
          <w:tcPr>
            <w:tcW w:w="327" w:type="pct"/>
            <w:vAlign w:val="center"/>
          </w:tcPr>
          <w:p w:rsidR="00122592" w:rsidRPr="00CF6403" w:rsidRDefault="00122592" w:rsidP="00F26D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3C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離情依依~</w:t>
            </w:r>
          </w:p>
          <w:p w:rsidR="00122592" w:rsidRPr="00762AD7" w:rsidRDefault="00122592" w:rsidP="00AD46F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青春晚會</w:t>
            </w:r>
          </w:p>
          <w:p w:rsidR="00122592" w:rsidRPr="00762AD7" w:rsidRDefault="00122592" w:rsidP="00AD46F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難忘的畢旅</w:t>
            </w:r>
            <w:r w:rsidRPr="00762AD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22592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122592" w:rsidRPr="002B6917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122592" w:rsidRPr="00040408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蒐集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畢旅景點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作為寫作材料。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上台報告畢旅景點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認識轉化、譬喻修辭</w:t>
            </w: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離情依依(一)動態摹寫練習──難忘的青春晚會</w:t>
            </w:r>
          </w:p>
          <w:p w:rsidR="00122592" w:rsidRPr="00AC271A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離情依依(二)借事入情及倒敘法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──</w:t>
            </w:r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用生動傳神的語句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藉由畢旅描述同學之前的情誼及畢業前夕的心情感受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:rsidR="00122592" w:rsidRPr="004167CF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 xml:space="preserve">Ab-Ⅲ-6 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 xml:space="preserve">Ac-Ⅲ-1 </w:t>
            </w:r>
          </w:p>
          <w:p w:rsidR="00122592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Bb-Ⅲ-3 </w:t>
            </w:r>
          </w:p>
          <w:p w:rsidR="00122592" w:rsidRPr="00AC271A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Cb-Ⅲ-1 </w:t>
            </w:r>
          </w:p>
        </w:tc>
        <w:tc>
          <w:tcPr>
            <w:tcW w:w="773" w:type="pct"/>
          </w:tcPr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</w:t>
            </w: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</w:t>
            </w:r>
          </w:p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</w:t>
            </w:r>
          </w:p>
        </w:tc>
        <w:tc>
          <w:tcPr>
            <w:tcW w:w="586" w:type="pct"/>
          </w:tcPr>
          <w:p w:rsidR="00122592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製作畢旅簡報</w:t>
            </w:r>
          </w:p>
          <w:p w:rsidR="00122592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完成一篇作文:難忘的青春晚會</w:t>
            </w:r>
          </w:p>
          <w:p w:rsidR="00122592" w:rsidRPr="00AC271A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</w:t>
            </w:r>
            <w:r w:rsidRPr="00AC27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</w:p>
          <w:p w:rsidR="00122592" w:rsidRPr="003B5300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pct"/>
          </w:tcPr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語文/資訊/視覺藝術</w:t>
            </w:r>
          </w:p>
        </w:tc>
      </w:tr>
      <w:tr w:rsidR="00017816" w:rsidRPr="00CF6403" w:rsidTr="004F2B29">
        <w:trPr>
          <w:trHeight w:val="964"/>
        </w:trPr>
        <w:tc>
          <w:tcPr>
            <w:tcW w:w="327" w:type="pct"/>
            <w:vAlign w:val="center"/>
          </w:tcPr>
          <w:p w:rsidR="00017816" w:rsidRDefault="00017816" w:rsidP="007B06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11-14</w:t>
            </w:r>
          </w:p>
        </w:tc>
        <w:tc>
          <w:tcPr>
            <w:tcW w:w="609" w:type="pct"/>
          </w:tcPr>
          <w:p w:rsidR="00017816" w:rsidRPr="00D5014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>夏日.童年.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</w:p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017816" w:rsidRPr="002B6917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017816" w:rsidRPr="002B6917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Pr="00040408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1.訪問家長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和自己有關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童年生活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小故事作為寫作材料</w:t>
            </w:r>
            <w:r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以三至五人為一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組，每人寫下感謝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或祝福的話語，給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六年來任課的老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師。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將卡片當面交給任課老師，把感謝的話語當面表達出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來，同時請小組同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學以平板錄影留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存。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挑選部分影片，編輯成短片，並於畢業典禮時邀請師長觀看。</w:t>
            </w:r>
          </w:p>
          <w:p w:rsidR="00017816" w:rsidRPr="00D5014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.完成一篇抒情文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 xml:space="preserve"> 夏日.童年.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*借物入情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*今昔今結構</w:t>
            </w:r>
          </w:p>
          <w:p w:rsidR="00017816" w:rsidRPr="00040408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*事例*2</w:t>
            </w:r>
          </w:p>
        </w:tc>
        <w:tc>
          <w:tcPr>
            <w:tcW w:w="602" w:type="pct"/>
          </w:tcPr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49D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Ab-Ⅲ-6 </w:t>
            </w:r>
          </w:p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49D7">
              <w:rPr>
                <w:rFonts w:ascii="標楷體" w:eastAsia="標楷體" w:hAnsi="標楷體" w:hint="eastAsia"/>
                <w:sz w:val="28"/>
                <w:szCs w:val="28"/>
              </w:rPr>
              <w:t xml:space="preserve">Ac-Ⅲ-1 </w:t>
            </w:r>
          </w:p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 xml:space="preserve">Ad-Ⅲ-3 </w:t>
            </w:r>
          </w:p>
          <w:p w:rsidR="00017816" w:rsidRPr="004167CF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Ba-Ⅲ-1 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Bb-Ⅲ-2 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</w:t>
            </w: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-5 </w:t>
            </w:r>
          </w:p>
          <w:p w:rsidR="00017816" w:rsidRPr="00E26B60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Be-Ⅲ-3 </w:t>
            </w:r>
          </w:p>
        </w:tc>
        <w:tc>
          <w:tcPr>
            <w:tcW w:w="773" w:type="pct"/>
          </w:tcPr>
          <w:p w:rsidR="00017816" w:rsidRPr="00613769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2-Ⅲ-5 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</w:t>
            </w:r>
          </w:p>
          <w:p w:rsidR="00017816" w:rsidRDefault="00017816" w:rsidP="00D901F0">
            <w:pPr>
              <w:snapToGrid w:val="0"/>
              <w:spacing w:line="300" w:lineRule="exact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</w:t>
            </w:r>
            <w:r>
              <w:t xml:space="preserve"> </w:t>
            </w:r>
          </w:p>
          <w:p w:rsidR="00017816" w:rsidRPr="000F6F9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</w:t>
            </w:r>
          </w:p>
        </w:tc>
        <w:tc>
          <w:tcPr>
            <w:tcW w:w="586" w:type="pct"/>
          </w:tcPr>
          <w:p w:rsidR="00017816" w:rsidRPr="00D50144" w:rsidRDefault="00017816" w:rsidP="00D901F0">
            <w:pPr>
              <w:pStyle w:val="a4"/>
              <w:numPr>
                <w:ilvl w:val="0"/>
                <w:numId w:val="3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完成一篇抒情文: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 xml:space="preserve"> </w:t>
            </w:r>
          </w:p>
          <w:p w:rsidR="00017816" w:rsidRPr="00D50144" w:rsidRDefault="00017816" w:rsidP="00D901F0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>夏日.童年.</w:t>
            </w:r>
            <w:r w:rsidRPr="00D50144">
              <w:rPr>
                <w:rFonts w:hint="eastAsia"/>
                <w:w w:val="90"/>
              </w:rPr>
              <w:sym w:font="Wingdings 2" w:char="F0A3"/>
            </w:r>
            <w:r w:rsidRPr="00D50144">
              <w:rPr>
                <w:rFonts w:hint="eastAsia"/>
                <w:w w:val="90"/>
              </w:rPr>
              <w:sym w:font="Wingdings 2" w:char="F0A3"/>
            </w:r>
            <w:r w:rsidRPr="00D50144">
              <w:rPr>
                <w:rFonts w:hint="eastAsia"/>
                <w:w w:val="90"/>
              </w:rPr>
              <w:sym w:font="Wingdings 2" w:char="F0A3"/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*借物入情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*事例*2</w:t>
            </w:r>
          </w:p>
        </w:tc>
        <w:tc>
          <w:tcPr>
            <w:tcW w:w="471" w:type="pct"/>
          </w:tcPr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語文/資訊/視覺藝術</w:t>
            </w:r>
          </w:p>
        </w:tc>
      </w:tr>
      <w:tr w:rsidR="00017816" w:rsidRPr="00CF6403" w:rsidTr="004F2B29">
        <w:trPr>
          <w:trHeight w:val="964"/>
        </w:trPr>
        <w:tc>
          <w:tcPr>
            <w:tcW w:w="327" w:type="pct"/>
            <w:vAlign w:val="center"/>
          </w:tcPr>
          <w:p w:rsidR="00017816" w:rsidRPr="00CF6403" w:rsidRDefault="00017816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15-19</w:t>
            </w:r>
          </w:p>
        </w:tc>
        <w:tc>
          <w:tcPr>
            <w:tcW w:w="609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解憂雜貨店</w:t>
            </w:r>
          </w:p>
        </w:tc>
        <w:tc>
          <w:tcPr>
            <w:tcW w:w="816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</w:t>
            </w: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1653C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身心素質與自我精進</w:t>
            </w:r>
          </w:p>
          <w:p w:rsidR="00017816" w:rsidRDefault="00017816" w:rsidP="00ED45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綜-E-A1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認識個人特質，初探生涯發展，覺察生命變化歷程，激發潛能，促進身心健全發展。</w:t>
            </w:r>
          </w:p>
        </w:tc>
        <w:tc>
          <w:tcPr>
            <w:tcW w:w="816" w:type="pct"/>
          </w:tcPr>
          <w:p w:rsidR="00017816" w:rsidRPr="00762AD7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分析自己有哪些變與不變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sz w:val="28"/>
                <w:szCs w:val="28"/>
              </w:rPr>
              <w:t>開啟並閱讀一年前寫給自己的信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對照信中自我的期許是否都做到了?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信件</w:t>
            </w:r>
          </w:p>
          <w:p w:rsidR="00017816" w:rsidRPr="00762AD7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寫一封信給國中時期的自己</w:t>
            </w:r>
          </w:p>
        </w:tc>
        <w:tc>
          <w:tcPr>
            <w:tcW w:w="602" w:type="pct"/>
          </w:tcPr>
          <w:p w:rsidR="00017816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35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Ac-Ⅲ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-4 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kern w:val="0"/>
              </w:rPr>
              <w:t>Bb-</w:t>
            </w:r>
            <w:r>
              <w:rPr>
                <w:rFonts w:ascii="細明體" w:eastAsia="細明體" w:hAnsi="細明體" w:cs="細明體" w:hint="eastAsia"/>
                <w:kern w:val="0"/>
              </w:rPr>
              <w:t>Ⅲ</w:t>
            </w:r>
            <w:r>
              <w:rPr>
                <w:kern w:val="0"/>
              </w:rPr>
              <w:t>-5</w:t>
            </w:r>
            <w:r w:rsidRPr="00B14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</w:tcPr>
          <w:p w:rsidR="00017816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F3556">
              <w:rPr>
                <w:rFonts w:ascii="標楷體" w:eastAsia="標楷體" w:hAnsi="標楷體" w:hint="eastAsia"/>
                <w:sz w:val="28"/>
                <w:szCs w:val="28"/>
              </w:rPr>
              <w:t xml:space="preserve">6-Ⅲ-8  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C0887">
              <w:rPr>
                <w:rFonts w:ascii="標楷體" w:eastAsia="標楷體" w:hAnsi="標楷體" w:hint="eastAsia"/>
                <w:sz w:val="28"/>
                <w:szCs w:val="28"/>
              </w:rPr>
              <w:t>1a-II-1</w:t>
            </w:r>
            <w:r w:rsidRPr="006C08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586" w:type="pct"/>
          </w:tcPr>
          <w:p w:rsidR="00017816" w:rsidRDefault="00017816" w:rsidP="00ED452E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回覆信件(給去年的我)</w:t>
            </w:r>
          </w:p>
          <w:p w:rsidR="00017816" w:rsidRPr="00AC271A" w:rsidRDefault="00017816" w:rsidP="00ED452E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封給(給未來的我)</w:t>
            </w:r>
          </w:p>
          <w:p w:rsidR="00017816" w:rsidRPr="007149D7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</w:p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</w:t>
            </w:r>
          </w:p>
        </w:tc>
      </w:tr>
    </w:tbl>
    <w:p w:rsidR="00CF63DE" w:rsidRDefault="00CF63DE" w:rsidP="00421FE1"/>
    <w:sectPr w:rsidR="00CF63DE" w:rsidSect="00806DE4">
      <w:footerReference w:type="default" r:id="rId9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D2" w:rsidRDefault="00C555D2" w:rsidP="001F0B80">
      <w:r>
        <w:separator/>
      </w:r>
    </w:p>
  </w:endnote>
  <w:endnote w:type="continuationSeparator" w:id="0">
    <w:p w:rsidR="00C555D2" w:rsidRDefault="00C555D2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F26DBB" w:rsidRDefault="00F26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FA" w:rsidRPr="00C06AFA">
          <w:rPr>
            <w:noProof/>
            <w:lang w:val="zh-TW"/>
          </w:rPr>
          <w:t>1</w:t>
        </w:r>
        <w:r>
          <w:fldChar w:fldCharType="end"/>
        </w:r>
      </w:p>
    </w:sdtContent>
  </w:sdt>
  <w:p w:rsidR="00F26DBB" w:rsidRDefault="00F26D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D2" w:rsidRDefault="00C555D2" w:rsidP="001F0B80">
      <w:r>
        <w:separator/>
      </w:r>
    </w:p>
  </w:footnote>
  <w:footnote w:type="continuationSeparator" w:id="0">
    <w:p w:rsidR="00C555D2" w:rsidRDefault="00C555D2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D5456"/>
    <w:multiLevelType w:val="hybridMultilevel"/>
    <w:tmpl w:val="1DEC6976"/>
    <w:lvl w:ilvl="0" w:tplc="24CE5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67F75"/>
    <w:multiLevelType w:val="hybridMultilevel"/>
    <w:tmpl w:val="566E3AEA"/>
    <w:lvl w:ilvl="0" w:tplc="9646A1A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E84445"/>
    <w:multiLevelType w:val="hybridMultilevel"/>
    <w:tmpl w:val="62BADDB2"/>
    <w:lvl w:ilvl="0" w:tplc="EAD0B85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>
    <w:nsid w:val="3D2738B1"/>
    <w:multiLevelType w:val="hybridMultilevel"/>
    <w:tmpl w:val="7E38C420"/>
    <w:lvl w:ilvl="0" w:tplc="1EA29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EF6252"/>
    <w:multiLevelType w:val="hybridMultilevel"/>
    <w:tmpl w:val="A1664A02"/>
    <w:lvl w:ilvl="0" w:tplc="0576F6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0B4680"/>
    <w:multiLevelType w:val="hybridMultilevel"/>
    <w:tmpl w:val="653ADAD0"/>
    <w:lvl w:ilvl="0" w:tplc="D874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3476B6"/>
    <w:multiLevelType w:val="hybridMultilevel"/>
    <w:tmpl w:val="CEA29796"/>
    <w:lvl w:ilvl="0" w:tplc="6692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A7204D4"/>
    <w:multiLevelType w:val="hybridMultilevel"/>
    <w:tmpl w:val="246483B8"/>
    <w:lvl w:ilvl="0" w:tplc="FC8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791AF3"/>
    <w:multiLevelType w:val="hybridMultilevel"/>
    <w:tmpl w:val="49C6A408"/>
    <w:lvl w:ilvl="0" w:tplc="5ACE18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DF7841"/>
    <w:multiLevelType w:val="hybridMultilevel"/>
    <w:tmpl w:val="EE94639A"/>
    <w:lvl w:ilvl="0" w:tplc="53D81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AA3676"/>
    <w:multiLevelType w:val="hybridMultilevel"/>
    <w:tmpl w:val="6B88B084"/>
    <w:lvl w:ilvl="0" w:tplc="B8C872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72A0286A"/>
    <w:multiLevelType w:val="hybridMultilevel"/>
    <w:tmpl w:val="F2A2B6E4"/>
    <w:lvl w:ilvl="0" w:tplc="016CD6C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3"/>
  </w:num>
  <w:num w:numId="3">
    <w:abstractNumId w:val="34"/>
  </w:num>
  <w:num w:numId="4">
    <w:abstractNumId w:val="10"/>
  </w:num>
  <w:num w:numId="5">
    <w:abstractNumId w:val="20"/>
  </w:num>
  <w:num w:numId="6">
    <w:abstractNumId w:val="1"/>
  </w:num>
  <w:num w:numId="7">
    <w:abstractNumId w:val="18"/>
  </w:num>
  <w:num w:numId="8">
    <w:abstractNumId w:val="11"/>
  </w:num>
  <w:num w:numId="9">
    <w:abstractNumId w:val="0"/>
  </w:num>
  <w:num w:numId="10">
    <w:abstractNumId w:val="5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30"/>
  </w:num>
  <w:num w:numId="16">
    <w:abstractNumId w:val="32"/>
  </w:num>
  <w:num w:numId="17">
    <w:abstractNumId w:val="22"/>
  </w:num>
  <w:num w:numId="18">
    <w:abstractNumId w:val="8"/>
  </w:num>
  <w:num w:numId="19">
    <w:abstractNumId w:val="4"/>
  </w:num>
  <w:num w:numId="20">
    <w:abstractNumId w:val="25"/>
  </w:num>
  <w:num w:numId="21">
    <w:abstractNumId w:val="29"/>
  </w:num>
  <w:num w:numId="22">
    <w:abstractNumId w:val="3"/>
  </w:num>
  <w:num w:numId="23">
    <w:abstractNumId w:val="21"/>
  </w:num>
  <w:num w:numId="24">
    <w:abstractNumId w:val="26"/>
  </w:num>
  <w:num w:numId="25">
    <w:abstractNumId w:val="24"/>
  </w:num>
  <w:num w:numId="26">
    <w:abstractNumId w:val="9"/>
  </w:num>
  <w:num w:numId="27">
    <w:abstractNumId w:val="23"/>
  </w:num>
  <w:num w:numId="28">
    <w:abstractNumId w:val="15"/>
  </w:num>
  <w:num w:numId="29">
    <w:abstractNumId w:val="17"/>
  </w:num>
  <w:num w:numId="30">
    <w:abstractNumId w:val="19"/>
  </w:num>
  <w:num w:numId="31">
    <w:abstractNumId w:val="31"/>
  </w:num>
  <w:num w:numId="32">
    <w:abstractNumId w:val="7"/>
  </w:num>
  <w:num w:numId="33">
    <w:abstractNumId w:val="28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17816"/>
    <w:rsid w:val="0003338A"/>
    <w:rsid w:val="00040408"/>
    <w:rsid w:val="00041AF0"/>
    <w:rsid w:val="00043A68"/>
    <w:rsid w:val="00044E2E"/>
    <w:rsid w:val="00046BD0"/>
    <w:rsid w:val="00047129"/>
    <w:rsid w:val="000500B5"/>
    <w:rsid w:val="0007435A"/>
    <w:rsid w:val="00074904"/>
    <w:rsid w:val="00076C67"/>
    <w:rsid w:val="00080614"/>
    <w:rsid w:val="000813F6"/>
    <w:rsid w:val="00087BF8"/>
    <w:rsid w:val="0009031B"/>
    <w:rsid w:val="000C38C3"/>
    <w:rsid w:val="000C50A5"/>
    <w:rsid w:val="000C6A84"/>
    <w:rsid w:val="000D0C91"/>
    <w:rsid w:val="000D1C44"/>
    <w:rsid w:val="000D3C55"/>
    <w:rsid w:val="000E0138"/>
    <w:rsid w:val="000E4167"/>
    <w:rsid w:val="000E720A"/>
    <w:rsid w:val="000F19F5"/>
    <w:rsid w:val="000F3556"/>
    <w:rsid w:val="000F6F94"/>
    <w:rsid w:val="0010403B"/>
    <w:rsid w:val="00106BED"/>
    <w:rsid w:val="0010707F"/>
    <w:rsid w:val="00111884"/>
    <w:rsid w:val="00113B7D"/>
    <w:rsid w:val="00114775"/>
    <w:rsid w:val="001179B2"/>
    <w:rsid w:val="00122592"/>
    <w:rsid w:val="00123AA8"/>
    <w:rsid w:val="00130D9F"/>
    <w:rsid w:val="001335E1"/>
    <w:rsid w:val="001349E8"/>
    <w:rsid w:val="00147278"/>
    <w:rsid w:val="0014728B"/>
    <w:rsid w:val="00155DB2"/>
    <w:rsid w:val="001570B8"/>
    <w:rsid w:val="001631B8"/>
    <w:rsid w:val="001653CC"/>
    <w:rsid w:val="00184864"/>
    <w:rsid w:val="001945FD"/>
    <w:rsid w:val="001975E2"/>
    <w:rsid w:val="001A1F5C"/>
    <w:rsid w:val="001A2037"/>
    <w:rsid w:val="001A23DC"/>
    <w:rsid w:val="001A6BF0"/>
    <w:rsid w:val="001B0AB2"/>
    <w:rsid w:val="001C4D12"/>
    <w:rsid w:val="001C6D37"/>
    <w:rsid w:val="001E3BF3"/>
    <w:rsid w:val="001F053D"/>
    <w:rsid w:val="001F0B80"/>
    <w:rsid w:val="001F6506"/>
    <w:rsid w:val="002038D8"/>
    <w:rsid w:val="00207CFB"/>
    <w:rsid w:val="0024114A"/>
    <w:rsid w:val="002502B7"/>
    <w:rsid w:val="00257BE2"/>
    <w:rsid w:val="00262ECE"/>
    <w:rsid w:val="00275DB8"/>
    <w:rsid w:val="002A1BCD"/>
    <w:rsid w:val="002B6820"/>
    <w:rsid w:val="002B6917"/>
    <w:rsid w:val="002C3043"/>
    <w:rsid w:val="002E19CE"/>
    <w:rsid w:val="002E4BF3"/>
    <w:rsid w:val="002E6215"/>
    <w:rsid w:val="002F0088"/>
    <w:rsid w:val="002F2258"/>
    <w:rsid w:val="002F4540"/>
    <w:rsid w:val="00302EE9"/>
    <w:rsid w:val="003039A9"/>
    <w:rsid w:val="00307B9F"/>
    <w:rsid w:val="0032240C"/>
    <w:rsid w:val="00322B32"/>
    <w:rsid w:val="003270F7"/>
    <w:rsid w:val="00331081"/>
    <w:rsid w:val="00331E30"/>
    <w:rsid w:val="0033259F"/>
    <w:rsid w:val="00332636"/>
    <w:rsid w:val="003355AE"/>
    <w:rsid w:val="00335B55"/>
    <w:rsid w:val="00342E8B"/>
    <w:rsid w:val="00370F00"/>
    <w:rsid w:val="0039335A"/>
    <w:rsid w:val="003A1DD8"/>
    <w:rsid w:val="003B1D11"/>
    <w:rsid w:val="003B5300"/>
    <w:rsid w:val="003B5514"/>
    <w:rsid w:val="003B62A5"/>
    <w:rsid w:val="003B7B4E"/>
    <w:rsid w:val="003C2378"/>
    <w:rsid w:val="003C2DBC"/>
    <w:rsid w:val="003C7B1F"/>
    <w:rsid w:val="003D3F27"/>
    <w:rsid w:val="003D4102"/>
    <w:rsid w:val="003E2672"/>
    <w:rsid w:val="003F68D4"/>
    <w:rsid w:val="00401169"/>
    <w:rsid w:val="004167CF"/>
    <w:rsid w:val="00421FE1"/>
    <w:rsid w:val="004273AD"/>
    <w:rsid w:val="00436D9C"/>
    <w:rsid w:val="00441C2D"/>
    <w:rsid w:val="004558CC"/>
    <w:rsid w:val="004562A3"/>
    <w:rsid w:val="004653E2"/>
    <w:rsid w:val="00470DB6"/>
    <w:rsid w:val="00473B62"/>
    <w:rsid w:val="00475DC5"/>
    <w:rsid w:val="00477677"/>
    <w:rsid w:val="00486A72"/>
    <w:rsid w:val="004A33A3"/>
    <w:rsid w:val="004A3625"/>
    <w:rsid w:val="004B358F"/>
    <w:rsid w:val="004B6293"/>
    <w:rsid w:val="004B6D93"/>
    <w:rsid w:val="004C0DE8"/>
    <w:rsid w:val="004D70D9"/>
    <w:rsid w:val="004E1827"/>
    <w:rsid w:val="004F2B29"/>
    <w:rsid w:val="00503A8B"/>
    <w:rsid w:val="00511863"/>
    <w:rsid w:val="00517361"/>
    <w:rsid w:val="00517F72"/>
    <w:rsid w:val="00521B1D"/>
    <w:rsid w:val="00531EE7"/>
    <w:rsid w:val="005421E1"/>
    <w:rsid w:val="005431A5"/>
    <w:rsid w:val="00546AC3"/>
    <w:rsid w:val="00547BD2"/>
    <w:rsid w:val="00557746"/>
    <w:rsid w:val="0056053E"/>
    <w:rsid w:val="005716D0"/>
    <w:rsid w:val="00573033"/>
    <w:rsid w:val="00586C5D"/>
    <w:rsid w:val="00590A08"/>
    <w:rsid w:val="0059476D"/>
    <w:rsid w:val="005A0344"/>
    <w:rsid w:val="005A37A8"/>
    <w:rsid w:val="005B024D"/>
    <w:rsid w:val="005B7460"/>
    <w:rsid w:val="005D2EC8"/>
    <w:rsid w:val="005D76C0"/>
    <w:rsid w:val="005E0D7D"/>
    <w:rsid w:val="005E7367"/>
    <w:rsid w:val="005E7739"/>
    <w:rsid w:val="00610437"/>
    <w:rsid w:val="0061080D"/>
    <w:rsid w:val="00613769"/>
    <w:rsid w:val="00617704"/>
    <w:rsid w:val="00622B15"/>
    <w:rsid w:val="00624F1C"/>
    <w:rsid w:val="00642323"/>
    <w:rsid w:val="00647925"/>
    <w:rsid w:val="00650292"/>
    <w:rsid w:val="00651226"/>
    <w:rsid w:val="00654A4F"/>
    <w:rsid w:val="00655A35"/>
    <w:rsid w:val="00656C2B"/>
    <w:rsid w:val="006607FD"/>
    <w:rsid w:val="00670257"/>
    <w:rsid w:val="0067666B"/>
    <w:rsid w:val="00686544"/>
    <w:rsid w:val="00693AEC"/>
    <w:rsid w:val="00693CF3"/>
    <w:rsid w:val="00694741"/>
    <w:rsid w:val="006A1474"/>
    <w:rsid w:val="006A1EEB"/>
    <w:rsid w:val="006A46A9"/>
    <w:rsid w:val="006B23FD"/>
    <w:rsid w:val="006B4647"/>
    <w:rsid w:val="006C0887"/>
    <w:rsid w:val="006C164F"/>
    <w:rsid w:val="006C4794"/>
    <w:rsid w:val="006C6433"/>
    <w:rsid w:val="006D3D9E"/>
    <w:rsid w:val="006D49FC"/>
    <w:rsid w:val="006E3046"/>
    <w:rsid w:val="00700D5D"/>
    <w:rsid w:val="007033B7"/>
    <w:rsid w:val="007149D7"/>
    <w:rsid w:val="0072064F"/>
    <w:rsid w:val="00753A97"/>
    <w:rsid w:val="007560C9"/>
    <w:rsid w:val="007623D7"/>
    <w:rsid w:val="00762AD7"/>
    <w:rsid w:val="00771C9C"/>
    <w:rsid w:val="0077204C"/>
    <w:rsid w:val="007938C8"/>
    <w:rsid w:val="007B06B4"/>
    <w:rsid w:val="007C389D"/>
    <w:rsid w:val="007C3D0A"/>
    <w:rsid w:val="007C4631"/>
    <w:rsid w:val="007E6854"/>
    <w:rsid w:val="007F06A0"/>
    <w:rsid w:val="007F0B1D"/>
    <w:rsid w:val="007F2310"/>
    <w:rsid w:val="007F63E0"/>
    <w:rsid w:val="00804AEF"/>
    <w:rsid w:val="00806DE4"/>
    <w:rsid w:val="00817F38"/>
    <w:rsid w:val="00825C5D"/>
    <w:rsid w:val="008308EC"/>
    <w:rsid w:val="00832042"/>
    <w:rsid w:val="00834220"/>
    <w:rsid w:val="008575C5"/>
    <w:rsid w:val="00860467"/>
    <w:rsid w:val="00860492"/>
    <w:rsid w:val="00865690"/>
    <w:rsid w:val="008713DC"/>
    <w:rsid w:val="00872FEF"/>
    <w:rsid w:val="0087785C"/>
    <w:rsid w:val="00886305"/>
    <w:rsid w:val="008A4390"/>
    <w:rsid w:val="008A7CA5"/>
    <w:rsid w:val="008B3361"/>
    <w:rsid w:val="008C045B"/>
    <w:rsid w:val="008C04C0"/>
    <w:rsid w:val="008C0F2F"/>
    <w:rsid w:val="008C5EA3"/>
    <w:rsid w:val="008D0A78"/>
    <w:rsid w:val="008D4245"/>
    <w:rsid w:val="008E1D33"/>
    <w:rsid w:val="008E7AC3"/>
    <w:rsid w:val="008F172A"/>
    <w:rsid w:val="00907750"/>
    <w:rsid w:val="0092184F"/>
    <w:rsid w:val="00925281"/>
    <w:rsid w:val="0093083B"/>
    <w:rsid w:val="00933C86"/>
    <w:rsid w:val="00935B7C"/>
    <w:rsid w:val="00942743"/>
    <w:rsid w:val="009576DC"/>
    <w:rsid w:val="009609BD"/>
    <w:rsid w:val="009618E2"/>
    <w:rsid w:val="00962710"/>
    <w:rsid w:val="009671B7"/>
    <w:rsid w:val="00970164"/>
    <w:rsid w:val="009723FD"/>
    <w:rsid w:val="00990776"/>
    <w:rsid w:val="00991D9B"/>
    <w:rsid w:val="00994F03"/>
    <w:rsid w:val="009A2875"/>
    <w:rsid w:val="009A57D3"/>
    <w:rsid w:val="009B3A25"/>
    <w:rsid w:val="009B446B"/>
    <w:rsid w:val="009B54F8"/>
    <w:rsid w:val="009B5976"/>
    <w:rsid w:val="009C1DFE"/>
    <w:rsid w:val="009C31D3"/>
    <w:rsid w:val="009C3C73"/>
    <w:rsid w:val="009D5AE4"/>
    <w:rsid w:val="009E2DB0"/>
    <w:rsid w:val="009E7AE5"/>
    <w:rsid w:val="009E7CD0"/>
    <w:rsid w:val="009F0C70"/>
    <w:rsid w:val="009F4DBF"/>
    <w:rsid w:val="009F4E2C"/>
    <w:rsid w:val="00A0179A"/>
    <w:rsid w:val="00A03CB0"/>
    <w:rsid w:val="00A066E3"/>
    <w:rsid w:val="00A13C01"/>
    <w:rsid w:val="00A14FE2"/>
    <w:rsid w:val="00A17B15"/>
    <w:rsid w:val="00A24609"/>
    <w:rsid w:val="00A31A29"/>
    <w:rsid w:val="00A32D71"/>
    <w:rsid w:val="00A342E4"/>
    <w:rsid w:val="00A34D93"/>
    <w:rsid w:val="00A42E9E"/>
    <w:rsid w:val="00A47719"/>
    <w:rsid w:val="00A555C6"/>
    <w:rsid w:val="00A566D1"/>
    <w:rsid w:val="00A72660"/>
    <w:rsid w:val="00A779DF"/>
    <w:rsid w:val="00A87075"/>
    <w:rsid w:val="00AA4C5C"/>
    <w:rsid w:val="00AA6335"/>
    <w:rsid w:val="00AB52B8"/>
    <w:rsid w:val="00AC0B58"/>
    <w:rsid w:val="00AC1D2A"/>
    <w:rsid w:val="00AC271A"/>
    <w:rsid w:val="00AC76E4"/>
    <w:rsid w:val="00AD4992"/>
    <w:rsid w:val="00AD4EDE"/>
    <w:rsid w:val="00AE1EAC"/>
    <w:rsid w:val="00AE66CA"/>
    <w:rsid w:val="00AE7363"/>
    <w:rsid w:val="00AF18CC"/>
    <w:rsid w:val="00AF561E"/>
    <w:rsid w:val="00AF606A"/>
    <w:rsid w:val="00B0422C"/>
    <w:rsid w:val="00B069BC"/>
    <w:rsid w:val="00B13C80"/>
    <w:rsid w:val="00B13F75"/>
    <w:rsid w:val="00B14CB3"/>
    <w:rsid w:val="00B221DB"/>
    <w:rsid w:val="00B25FC1"/>
    <w:rsid w:val="00B42870"/>
    <w:rsid w:val="00B536DF"/>
    <w:rsid w:val="00B62023"/>
    <w:rsid w:val="00B62694"/>
    <w:rsid w:val="00B63FA1"/>
    <w:rsid w:val="00B663BF"/>
    <w:rsid w:val="00B72F41"/>
    <w:rsid w:val="00B80DA1"/>
    <w:rsid w:val="00B85398"/>
    <w:rsid w:val="00B9596F"/>
    <w:rsid w:val="00B95F70"/>
    <w:rsid w:val="00B97E4F"/>
    <w:rsid w:val="00BA3F94"/>
    <w:rsid w:val="00BB430E"/>
    <w:rsid w:val="00BB5887"/>
    <w:rsid w:val="00BC5448"/>
    <w:rsid w:val="00BD1A07"/>
    <w:rsid w:val="00BD226D"/>
    <w:rsid w:val="00BD44BC"/>
    <w:rsid w:val="00BD5782"/>
    <w:rsid w:val="00BD5817"/>
    <w:rsid w:val="00BE42CE"/>
    <w:rsid w:val="00BF0E4F"/>
    <w:rsid w:val="00C04AFE"/>
    <w:rsid w:val="00C06AFA"/>
    <w:rsid w:val="00C07BF4"/>
    <w:rsid w:val="00C11EED"/>
    <w:rsid w:val="00C17085"/>
    <w:rsid w:val="00C21E2C"/>
    <w:rsid w:val="00C22CA1"/>
    <w:rsid w:val="00C3123B"/>
    <w:rsid w:val="00C31422"/>
    <w:rsid w:val="00C33FAE"/>
    <w:rsid w:val="00C37521"/>
    <w:rsid w:val="00C40360"/>
    <w:rsid w:val="00C53A40"/>
    <w:rsid w:val="00C55272"/>
    <w:rsid w:val="00C555D2"/>
    <w:rsid w:val="00C5659D"/>
    <w:rsid w:val="00C56861"/>
    <w:rsid w:val="00C6305F"/>
    <w:rsid w:val="00C67FC4"/>
    <w:rsid w:val="00C8197D"/>
    <w:rsid w:val="00C82205"/>
    <w:rsid w:val="00C93DCD"/>
    <w:rsid w:val="00C9425A"/>
    <w:rsid w:val="00CA0AA3"/>
    <w:rsid w:val="00CA4E29"/>
    <w:rsid w:val="00CA76FC"/>
    <w:rsid w:val="00CB1CA4"/>
    <w:rsid w:val="00CC5EB9"/>
    <w:rsid w:val="00CE28DF"/>
    <w:rsid w:val="00CE7E3E"/>
    <w:rsid w:val="00CF43E2"/>
    <w:rsid w:val="00CF63DE"/>
    <w:rsid w:val="00CF6403"/>
    <w:rsid w:val="00D05C43"/>
    <w:rsid w:val="00D073FF"/>
    <w:rsid w:val="00D1666C"/>
    <w:rsid w:val="00D213DA"/>
    <w:rsid w:val="00D230FD"/>
    <w:rsid w:val="00D37837"/>
    <w:rsid w:val="00D4254D"/>
    <w:rsid w:val="00D4762A"/>
    <w:rsid w:val="00D50144"/>
    <w:rsid w:val="00D52A5B"/>
    <w:rsid w:val="00D53261"/>
    <w:rsid w:val="00D55CC3"/>
    <w:rsid w:val="00D642C4"/>
    <w:rsid w:val="00D64AB7"/>
    <w:rsid w:val="00D71ED7"/>
    <w:rsid w:val="00D72DB2"/>
    <w:rsid w:val="00D76A6A"/>
    <w:rsid w:val="00D85E64"/>
    <w:rsid w:val="00D9228A"/>
    <w:rsid w:val="00DA0B0A"/>
    <w:rsid w:val="00DA23F8"/>
    <w:rsid w:val="00DA6D55"/>
    <w:rsid w:val="00DA7C37"/>
    <w:rsid w:val="00DC3B82"/>
    <w:rsid w:val="00DD05A7"/>
    <w:rsid w:val="00E04041"/>
    <w:rsid w:val="00E15B32"/>
    <w:rsid w:val="00E23F34"/>
    <w:rsid w:val="00E243F7"/>
    <w:rsid w:val="00E26B60"/>
    <w:rsid w:val="00E35F3A"/>
    <w:rsid w:val="00E409BC"/>
    <w:rsid w:val="00E5292C"/>
    <w:rsid w:val="00E52DFE"/>
    <w:rsid w:val="00E549FC"/>
    <w:rsid w:val="00E6516B"/>
    <w:rsid w:val="00E666DC"/>
    <w:rsid w:val="00E7137C"/>
    <w:rsid w:val="00E72E5B"/>
    <w:rsid w:val="00E72FC6"/>
    <w:rsid w:val="00E737B4"/>
    <w:rsid w:val="00E770B9"/>
    <w:rsid w:val="00E80707"/>
    <w:rsid w:val="00E8470C"/>
    <w:rsid w:val="00E93A99"/>
    <w:rsid w:val="00EA4182"/>
    <w:rsid w:val="00EB0670"/>
    <w:rsid w:val="00ED2519"/>
    <w:rsid w:val="00ED6C0D"/>
    <w:rsid w:val="00EE12D0"/>
    <w:rsid w:val="00EE39F6"/>
    <w:rsid w:val="00EE50DE"/>
    <w:rsid w:val="00EE6099"/>
    <w:rsid w:val="00EF3192"/>
    <w:rsid w:val="00F04864"/>
    <w:rsid w:val="00F1021D"/>
    <w:rsid w:val="00F115B3"/>
    <w:rsid w:val="00F14616"/>
    <w:rsid w:val="00F14E4E"/>
    <w:rsid w:val="00F15E2D"/>
    <w:rsid w:val="00F16846"/>
    <w:rsid w:val="00F21A41"/>
    <w:rsid w:val="00F267A2"/>
    <w:rsid w:val="00F26DBB"/>
    <w:rsid w:val="00F30816"/>
    <w:rsid w:val="00F3444E"/>
    <w:rsid w:val="00F346BB"/>
    <w:rsid w:val="00F46B83"/>
    <w:rsid w:val="00F537E6"/>
    <w:rsid w:val="00F5771C"/>
    <w:rsid w:val="00F6046C"/>
    <w:rsid w:val="00F60AFC"/>
    <w:rsid w:val="00F65F91"/>
    <w:rsid w:val="00F76883"/>
    <w:rsid w:val="00F832DB"/>
    <w:rsid w:val="00F855F9"/>
    <w:rsid w:val="00F92665"/>
    <w:rsid w:val="00FA3EF2"/>
    <w:rsid w:val="00FA4650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C9CB-1D78-4EBB-BFA7-B1C0777E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Shuman</cp:lastModifiedBy>
  <cp:revision>4</cp:revision>
  <cp:lastPrinted>2020-06-29T05:56:00Z</cp:lastPrinted>
  <dcterms:created xsi:type="dcterms:W3CDTF">2020-07-02T09:13:00Z</dcterms:created>
  <dcterms:modified xsi:type="dcterms:W3CDTF">2020-07-02T09:17:00Z</dcterms:modified>
</cp:coreProperties>
</file>