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0" w:rsidRPr="00D17730" w:rsidRDefault="009D4FF0" w:rsidP="006F5956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臺北市內湖區明湖國民小學9</w:t>
      </w:r>
      <w:r w:rsidR="001F6725">
        <w:rPr>
          <w:rFonts w:ascii="標楷體" w:eastAsia="標楷體" w:hAnsi="標楷體" w:hint="eastAsia"/>
          <w:spacing w:val="20"/>
          <w:sz w:val="36"/>
          <w:szCs w:val="36"/>
        </w:rPr>
        <w:t>9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 w:rsidR="00844FC0"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1527AC">
        <w:rPr>
          <w:rFonts w:ascii="標楷體" w:eastAsia="標楷體" w:hAnsi="標楷體" w:hint="eastAsia"/>
          <w:spacing w:val="20"/>
          <w:sz w:val="36"/>
          <w:szCs w:val="36"/>
        </w:rPr>
        <w:t>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6F5956" w:rsidRPr="00730F60" w:rsidRDefault="009D4FF0" w:rsidP="006F5956">
      <w:pPr>
        <w:jc w:val="center"/>
        <w:rPr>
          <w:rFonts w:eastAsia="標楷體"/>
          <w:color w:val="000000"/>
          <w:sz w:val="28"/>
          <w:szCs w:val="28"/>
        </w:rPr>
      </w:pPr>
      <w:r w:rsidRPr="00730F60">
        <w:rPr>
          <w:rFonts w:ascii="標楷體" w:eastAsia="標楷體" w:hAnsi="標楷體" w:hint="eastAsia"/>
          <w:spacing w:val="20"/>
          <w:sz w:val="28"/>
          <w:szCs w:val="28"/>
        </w:rPr>
        <w:t>【</w:t>
      </w:r>
      <w:r w:rsidR="00730F60" w:rsidRPr="00730F60">
        <w:rPr>
          <w:rFonts w:ascii="標楷體" w:eastAsia="標楷體" w:hAnsi="標楷體" w:hint="eastAsia"/>
          <w:spacing w:val="20"/>
          <w:sz w:val="28"/>
          <w:szCs w:val="28"/>
        </w:rPr>
        <w:t>六</w:t>
      </w:r>
      <w:r w:rsidRPr="00730F60">
        <w:rPr>
          <w:rFonts w:ascii="標楷體" w:eastAsia="標楷體" w:hAnsi="標楷體" w:hint="eastAsia"/>
          <w:spacing w:val="20"/>
          <w:sz w:val="28"/>
          <w:szCs w:val="28"/>
        </w:rPr>
        <w:t>】年級</w:t>
      </w:r>
      <w:r w:rsidR="00D17730" w:rsidRPr="00730F60">
        <w:rPr>
          <w:rFonts w:ascii="標楷體" w:eastAsia="標楷體" w:hAnsi="標楷體" w:hint="eastAsia"/>
          <w:spacing w:val="20"/>
          <w:sz w:val="28"/>
          <w:szCs w:val="28"/>
        </w:rPr>
        <w:t>【</w:t>
      </w:r>
      <w:r w:rsidR="00730F60" w:rsidRPr="00730F60">
        <w:rPr>
          <w:rFonts w:ascii="標楷體" w:eastAsia="標楷體" w:hAnsi="標楷體" w:hint="eastAsia"/>
          <w:spacing w:val="20"/>
          <w:sz w:val="28"/>
          <w:szCs w:val="28"/>
        </w:rPr>
        <w:t>綜合</w:t>
      </w:r>
      <w:r w:rsidR="00D17730" w:rsidRPr="00730F60">
        <w:rPr>
          <w:rFonts w:ascii="標楷體" w:eastAsia="標楷體" w:hAnsi="標楷體" w:hint="eastAsia"/>
          <w:spacing w:val="20"/>
          <w:sz w:val="28"/>
          <w:szCs w:val="28"/>
        </w:rPr>
        <w:t>】</w:t>
      </w:r>
      <w:r w:rsidRPr="00730F60">
        <w:rPr>
          <w:rFonts w:ascii="標楷體" w:eastAsia="標楷體" w:hAnsi="標楷體" w:hint="eastAsia"/>
          <w:spacing w:val="20"/>
          <w:sz w:val="28"/>
          <w:szCs w:val="28"/>
        </w:rPr>
        <w:t>領域</w:t>
      </w:r>
      <w:r w:rsidR="008F53F2" w:rsidRPr="00730F60">
        <w:rPr>
          <w:rFonts w:ascii="標楷體" w:eastAsia="標楷體" w:hAnsi="標楷體" w:hint="eastAsia"/>
          <w:spacing w:val="20"/>
          <w:sz w:val="28"/>
          <w:szCs w:val="28"/>
        </w:rPr>
        <w:t>【</w:t>
      </w:r>
      <w:r w:rsidR="00730F60" w:rsidRPr="00730F60">
        <w:rPr>
          <w:rFonts w:ascii="標楷體" w:eastAsia="標楷體" w:hAnsi="標楷體" w:hint="eastAsia"/>
          <w:spacing w:val="20"/>
          <w:sz w:val="28"/>
          <w:szCs w:val="28"/>
        </w:rPr>
        <w:t>綜合活動</w:t>
      </w:r>
      <w:r w:rsidR="008F53F2" w:rsidRPr="00730F60">
        <w:rPr>
          <w:rFonts w:ascii="標楷體" w:eastAsia="標楷體" w:hAnsi="標楷體" w:hint="eastAsia"/>
          <w:spacing w:val="20"/>
          <w:sz w:val="28"/>
          <w:szCs w:val="28"/>
        </w:rPr>
        <w:t>】</w:t>
      </w:r>
      <w:r w:rsidRPr="00730F60">
        <w:rPr>
          <w:rFonts w:ascii="標楷體" w:eastAsia="標楷體" w:hAnsi="標楷體" w:hint="eastAsia"/>
          <w:spacing w:val="20"/>
          <w:sz w:val="28"/>
          <w:szCs w:val="28"/>
        </w:rPr>
        <w:t>課程教學計畫</w:t>
      </w:r>
    </w:p>
    <w:p w:rsidR="006F5956" w:rsidRPr="006C4C51" w:rsidRDefault="006F5956" w:rsidP="006F5956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p w:rsidR="002467E5" w:rsidRPr="008F53F2" w:rsidRDefault="002467E5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730F60" w:rsidRPr="00730F60">
        <w:rPr>
          <w:rFonts w:ascii="標楷體" w:eastAsia="標楷體" w:hAnsi="標楷體" w:hint="eastAsia"/>
          <w:color w:val="000000"/>
        </w:rPr>
        <w:t>六年級</w:t>
      </w:r>
      <w:smartTag w:uri="urn:schemas-microsoft-com:office:smarttags" w:element="PersonName">
        <w:smartTagPr>
          <w:attr w:name="ProductID" w:val="全體"/>
        </w:smartTagPr>
        <w:r w:rsidR="00730F60" w:rsidRPr="00730F60">
          <w:rPr>
            <w:rFonts w:ascii="標楷體" w:eastAsia="標楷體" w:hAnsi="標楷體" w:hint="eastAsia"/>
            <w:color w:val="000000"/>
          </w:rPr>
          <w:t>全體</w:t>
        </w:r>
      </w:smartTag>
      <w:r w:rsidR="00730F60" w:rsidRPr="00730F60">
        <w:rPr>
          <w:rFonts w:ascii="標楷體" w:eastAsia="標楷體" w:hAnsi="標楷體" w:hint="eastAsia"/>
          <w:color w:val="000000"/>
        </w:rPr>
        <w:t>老師</w:t>
      </w:r>
    </w:p>
    <w:p w:rsidR="008F53F2" w:rsidRDefault="008F53F2" w:rsidP="008F53F2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6F5956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730F60" w:rsidRPr="00730F60" w:rsidRDefault="00730F60" w:rsidP="00730F60">
      <w:pPr>
        <w:pStyle w:val="a4"/>
        <w:spacing w:line="240" w:lineRule="atLeast"/>
        <w:ind w:left="360" w:hangingChars="150" w:hanging="360"/>
        <w:rPr>
          <w:rFonts w:ascii="標楷體" w:eastAsia="標楷體" w:hAnsi="標楷體" w:hint="eastAsia"/>
          <w:snapToGrid w:val="0"/>
        </w:rPr>
      </w:pPr>
      <w:r>
        <w:rPr>
          <w:rFonts w:ascii="新細明體" w:eastAsia="新細明體" w:hAnsi="新細明體" w:hint="eastAsia"/>
          <w:snapToGrid w:val="0"/>
        </w:rPr>
        <w:t xml:space="preserve">　</w:t>
      </w:r>
      <w:r w:rsidRPr="00730F60">
        <w:rPr>
          <w:rFonts w:ascii="標楷體" w:eastAsia="標楷體" w:hAnsi="標楷體" w:hint="eastAsia"/>
          <w:snapToGrid w:val="0"/>
        </w:rPr>
        <w:t>1、透過演練、實踐等方式，讓兒童試著覺察角色的意義，並體驗與評估自己在家庭、學校、社區中　　的表現，進而</w:t>
      </w:r>
      <w:proofErr w:type="gramStart"/>
      <w:r w:rsidRPr="00730F60">
        <w:rPr>
          <w:rFonts w:ascii="標楷體" w:eastAsia="標楷體" w:hAnsi="標楷體" w:hint="eastAsia"/>
          <w:snapToGrid w:val="0"/>
        </w:rPr>
        <w:t>規</w:t>
      </w:r>
      <w:proofErr w:type="gramEnd"/>
      <w:r w:rsidRPr="00730F60">
        <w:rPr>
          <w:rFonts w:ascii="標楷體" w:eastAsia="標楷體" w:hAnsi="標楷體" w:hint="eastAsia"/>
          <w:snapToGrid w:val="0"/>
        </w:rPr>
        <w:t>畫如何加強自己所扮演的角色，並在生活中實踐。</w:t>
      </w:r>
    </w:p>
    <w:p w:rsidR="00730F60" w:rsidRPr="00730F60" w:rsidRDefault="00730F60" w:rsidP="00730F60">
      <w:pPr>
        <w:pStyle w:val="a4"/>
        <w:spacing w:line="240" w:lineRule="atLeast"/>
        <w:ind w:left="360" w:hangingChars="150" w:hanging="360"/>
        <w:rPr>
          <w:rFonts w:ascii="標楷體" w:eastAsia="標楷體" w:hAnsi="標楷體" w:hint="eastAsia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　</w:t>
      </w:r>
      <w:r w:rsidRPr="00730F60">
        <w:rPr>
          <w:rFonts w:ascii="標楷體" w:eastAsia="標楷體" w:hAnsi="標楷體" w:hint="eastAsia"/>
          <w:snapToGrid w:val="0"/>
        </w:rPr>
        <w:t>2、藉由參與不同團體生活的過程中，體會到「自治」的意義，以及「自己具備的能力」。</w:t>
      </w:r>
    </w:p>
    <w:p w:rsidR="00730F60" w:rsidRPr="00730F60" w:rsidRDefault="00730F60" w:rsidP="00730F60">
      <w:pPr>
        <w:pStyle w:val="a4"/>
        <w:spacing w:line="240" w:lineRule="atLeast"/>
        <w:ind w:left="360" w:hangingChars="150" w:hanging="360"/>
        <w:rPr>
          <w:rFonts w:ascii="標楷體" w:eastAsia="標楷體" w:hAnsi="標楷體" w:hint="eastAsia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　</w:t>
      </w:r>
      <w:r w:rsidRPr="00730F60">
        <w:rPr>
          <w:rFonts w:ascii="標楷體" w:eastAsia="標楷體" w:hAnsi="標楷體" w:hint="eastAsia"/>
          <w:snapToGrid w:val="0"/>
        </w:rPr>
        <w:t>3、藉由分享、討論與實際行動，讓兒童能認識與了解國中的學習生活，進而</w:t>
      </w:r>
      <w:proofErr w:type="gramStart"/>
      <w:r w:rsidRPr="00730F60">
        <w:rPr>
          <w:rFonts w:ascii="標楷體" w:eastAsia="標楷體" w:hAnsi="標楷體" w:hint="eastAsia"/>
          <w:snapToGrid w:val="0"/>
        </w:rPr>
        <w:t>規</w:t>
      </w:r>
      <w:proofErr w:type="gramEnd"/>
      <w:r w:rsidRPr="00730F60">
        <w:rPr>
          <w:rFonts w:ascii="標楷體" w:eastAsia="標楷體" w:hAnsi="標楷體" w:hint="eastAsia"/>
          <w:snapToGrid w:val="0"/>
        </w:rPr>
        <w:t>畫改善自己生活所面臨的難題，作為踏入國中生活的準備。</w:t>
      </w:r>
    </w:p>
    <w:p w:rsidR="00730F60" w:rsidRPr="00730F60" w:rsidRDefault="00730F60" w:rsidP="00730F60">
      <w:pPr>
        <w:pStyle w:val="a4"/>
        <w:spacing w:line="240" w:lineRule="atLeast"/>
        <w:ind w:left="360" w:hangingChars="150" w:hanging="360"/>
        <w:rPr>
          <w:rFonts w:ascii="標楷體" w:eastAsia="標楷體" w:hAnsi="標楷體" w:hint="eastAsia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　</w:t>
      </w:r>
      <w:r w:rsidRPr="00730F60">
        <w:rPr>
          <w:rFonts w:ascii="標楷體" w:eastAsia="標楷體" w:hAnsi="標楷體" w:hint="eastAsia"/>
          <w:snapToGrid w:val="0"/>
        </w:rPr>
        <w:t>4、透過分享與統整小學六年在綜合活動課程的收穫與成長，讓每</w:t>
      </w:r>
      <w:proofErr w:type="gramStart"/>
      <w:r w:rsidRPr="00730F60">
        <w:rPr>
          <w:rFonts w:ascii="標楷體" w:eastAsia="標楷體" w:hAnsi="標楷體" w:hint="eastAsia"/>
          <w:snapToGrid w:val="0"/>
        </w:rPr>
        <w:t>個</w:t>
      </w:r>
      <w:proofErr w:type="gramEnd"/>
      <w:r w:rsidRPr="00730F60">
        <w:rPr>
          <w:rFonts w:ascii="標楷體" w:eastAsia="標楷體" w:hAnsi="標楷體" w:hint="eastAsia"/>
          <w:snapToGrid w:val="0"/>
        </w:rPr>
        <w:t>畢業的孩子都能滿載出航、迎向未來。</w:t>
      </w:r>
    </w:p>
    <w:p w:rsidR="006C4C51" w:rsidRPr="008F53F2" w:rsidRDefault="006C4C51" w:rsidP="006C4C51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6F5956" w:rsidRPr="008F53F2" w:rsidRDefault="00D17730" w:rsidP="006F5956">
      <w:pPr>
        <w:pStyle w:val="a4"/>
        <w:numPr>
          <w:ilvl w:val="0"/>
          <w:numId w:val="15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教材</w:t>
      </w:r>
      <w:r w:rsidR="002467E5" w:rsidRPr="008F53F2">
        <w:rPr>
          <w:rFonts w:ascii="標楷體" w:eastAsia="標楷體" w:hAnsi="標楷體" w:hint="eastAsia"/>
          <w:color w:val="000000"/>
        </w:rPr>
        <w:t>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="007C512E">
        <w:rPr>
          <w:rFonts w:ascii="標楷體" w:eastAsia="標楷體" w:hAnsi="標楷體" w:hint="eastAsia"/>
          <w:color w:val="000000"/>
        </w:rPr>
        <w:t>自編</w:t>
      </w:r>
      <w:r w:rsidR="003B45DD" w:rsidRPr="008F53F2">
        <w:rPr>
          <w:rFonts w:ascii="標楷體" w:eastAsia="標楷體" w:hAnsi="標楷體" w:hint="eastAsia"/>
          <w:color w:val="000000"/>
        </w:rPr>
        <w:t xml:space="preserve"> </w:t>
      </w:r>
    </w:p>
    <w:p w:rsidR="00D17730" w:rsidRPr="008F53F2" w:rsidRDefault="00D17730" w:rsidP="00D17730">
      <w:pPr>
        <w:pStyle w:val="a4"/>
        <w:spacing w:line="240" w:lineRule="atLeast"/>
        <w:rPr>
          <w:rFonts w:ascii="標楷體" w:eastAsia="標楷體" w:hAnsi="標楷體" w:hint="eastAsia"/>
          <w:color w:val="000000"/>
        </w:rPr>
      </w:pPr>
    </w:p>
    <w:p w:rsidR="006F5956" w:rsidRPr="00A22CB0" w:rsidRDefault="006F5956" w:rsidP="006F5956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 w:hint="eastAsia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p w:rsidR="00A22CB0" w:rsidRPr="001C37CB" w:rsidRDefault="00A22CB0" w:rsidP="00A22CB0">
      <w:pPr>
        <w:pStyle w:val="a4"/>
        <w:spacing w:line="340" w:lineRule="exact"/>
        <w:rPr>
          <w:rFonts w:ascii="Times New Roman" w:eastAsia="標楷體" w:hAnsi="Times New Roman"/>
          <w:color w:val="000000"/>
        </w:rPr>
      </w:pP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260"/>
        <w:gridCol w:w="2160"/>
        <w:gridCol w:w="3420"/>
        <w:gridCol w:w="360"/>
        <w:gridCol w:w="1080"/>
        <w:gridCol w:w="1440"/>
        <w:gridCol w:w="540"/>
      </w:tblGrid>
      <w:tr w:rsidR="009D4FF0" w:rsidRPr="004431A7" w:rsidTr="009D4F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Align w:val="center"/>
          </w:tcPr>
          <w:p w:rsidR="009D4FF0" w:rsidRPr="004431A7" w:rsidRDefault="002467E5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9D4FF0" w:rsidRPr="004431A7" w:rsidRDefault="002467E5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126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領域及</w:t>
            </w:r>
          </w:p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重大議題</w:t>
            </w:r>
          </w:p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教學目標</w:t>
            </w:r>
          </w:p>
        </w:tc>
        <w:tc>
          <w:tcPr>
            <w:tcW w:w="342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主要評量方式</w:t>
            </w:r>
          </w:p>
        </w:tc>
        <w:tc>
          <w:tcPr>
            <w:tcW w:w="144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教學資源</w:t>
            </w:r>
          </w:p>
        </w:tc>
        <w:tc>
          <w:tcPr>
            <w:tcW w:w="540" w:type="dxa"/>
            <w:vAlign w:val="center"/>
          </w:tcPr>
          <w:p w:rsidR="009D4FF0" w:rsidRPr="004431A7" w:rsidRDefault="009D4FF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31A7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614A8A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952"/>
        </w:trPr>
        <w:tc>
          <w:tcPr>
            <w:tcW w:w="361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一、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閃亮的青春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 青春你和我</w:t>
            </w:r>
          </w:p>
        </w:tc>
        <w:tc>
          <w:tcPr>
            <w:tcW w:w="12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◎性別平等教育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516" w:hangingChars="258" w:hanging="5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2-3-2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516" w:hangingChars="258" w:hanging="516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2-3-3</w:t>
            </w:r>
            <w:r w:rsidR="004431A7" w:rsidRPr="004431A7">
              <w:rPr>
                <w:rFonts w:ascii="標楷體" w:eastAsia="標楷體" w:hAnsi="標楷體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2-3-5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/>
                <w:color w:val="000000"/>
                <w:kern w:val="2"/>
                <w:sz w:val="20"/>
              </w:rPr>
              <w:t>2-3-6</w:t>
            </w:r>
            <w:r w:rsidR="004431A7" w:rsidRPr="004431A7">
              <w:rPr>
                <w:rFonts w:ascii="標楷體" w:eastAsia="標楷體" w:hAnsi="標楷體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2-3-7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3-3-3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4431A7">
            <w:pPr>
              <w:widowControl w:val="0"/>
              <w:spacing w:line="0" w:lineRule="atLeast"/>
              <w:ind w:left="500" w:hangingChars="250" w:hanging="5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3-3-5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1.在日常生活中表現尊重兩性的行為。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1-1能藉由兩性合作的腦力激盪，了解兩性都喜歡的相處方式。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1-2能在兩性的合作互助中，實踐尊重兩性的相處方式。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2.在日常生活中表現關懷兩性的行為。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2-1能透過兩性合作的過程，了解兩性的特質，關懷兩性的發展。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2-2能在日常生活中，發揮自己的特質，實踐關懷兩性的行為。</w:t>
            </w:r>
          </w:p>
        </w:tc>
        <w:tc>
          <w:tcPr>
            <w:tcW w:w="3420" w:type="dxa"/>
          </w:tcPr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)互動你我他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●分享討論班上的互動方式，並歸納大家喜愛的相處方式。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(二)我們的欣賞</w:t>
            </w:r>
            <w:r w:rsidR="00847014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術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●揭示全班喜歡的互動方式。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(三)青春男女向前行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●男女組織合作完成設計活動及闖關。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(四)男女新觀點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●分析各種男女刻板印象的合理性。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●為自己立定發展志願。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(五)做我自己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●在生活中實踐自我特質的發揮。</w:t>
            </w:r>
          </w:p>
        </w:tc>
        <w:tc>
          <w:tcPr>
            <w:tcW w:w="360" w:type="dxa"/>
          </w:tcPr>
          <w:p w:rsidR="00614A8A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</w:t>
            </w:r>
          </w:p>
        </w:tc>
        <w:tc>
          <w:tcPr>
            <w:tcW w:w="1080" w:type="dxa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實作評量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學習單評量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學童自評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同學互評</w:t>
            </w:r>
            <w:proofErr w:type="gramEnd"/>
          </w:p>
        </w:tc>
        <w:tc>
          <w:tcPr>
            <w:tcW w:w="1440" w:type="dxa"/>
          </w:tcPr>
          <w:p w:rsidR="00614A8A" w:rsidRPr="004431A7" w:rsidRDefault="00614A8A" w:rsidP="006F5956">
            <w:pPr>
              <w:pStyle w:val="5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40" w:type="dxa"/>
          </w:tcPr>
          <w:p w:rsidR="00614A8A" w:rsidRPr="004431A7" w:rsidRDefault="00614A8A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14A8A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lastRenderedPageBreak/>
              <w:t>一、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閃亮的青春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 讓青春飛揚</w:t>
            </w:r>
          </w:p>
        </w:tc>
        <w:tc>
          <w:tcPr>
            <w:tcW w:w="12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◎性別平等教育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516" w:hangingChars="258" w:hanging="516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kern w:val="2"/>
                <w:sz w:val="20"/>
              </w:rPr>
              <w:t>1-3-7</w:t>
            </w:r>
            <w:r w:rsidR="004431A7" w:rsidRPr="004431A7">
              <w:rPr>
                <w:rFonts w:ascii="標楷體" w:eastAsia="標楷體" w:hAnsi="標楷體"/>
                <w:kern w:val="2"/>
                <w:sz w:val="20"/>
                <w:szCs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516" w:hangingChars="258" w:hanging="5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2-3-1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4431A7">
            <w:pPr>
              <w:widowControl w:val="0"/>
              <w:spacing w:line="0" w:lineRule="atLeast"/>
              <w:ind w:left="500" w:hangingChars="250" w:hanging="5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2-3-2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3.透過兩性的討論與分享，共同關懷兩性青春期可能面對的問題。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3-1能提出希望加以改善的青春心事。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3-2能經由兩性合作，共同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畫解決青春心事的具體策略與行動。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4.能實踐改善兩性互動的具體做法。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4-1能實際演練適當的情緒表達方式。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4-2能實際表現增進兩性良性溝通的方法。</w:t>
            </w:r>
          </w:p>
        </w:tc>
        <w:tc>
          <w:tcPr>
            <w:tcW w:w="3420" w:type="dxa"/>
          </w:tcPr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)青春的喜悅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cs="Arial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cs="Arial" w:hint="eastAsia"/>
                <w:color w:val="000000"/>
                <w:kern w:val="2"/>
                <w:sz w:val="20"/>
              </w:rPr>
              <w:t>●分享自己青春的喜悅與成就感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(二)青春的心事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●分享自己的青春心事。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●討論青春心事對自己的影響。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(三)心事怎樣說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●分享情緒不佳的成因，並演練有效處理方法。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(四)情事一二三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●扮演感情問題情境，並討論異性交友問題。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(五)感情交流道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●討論並演練有效的情感表達方式。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●演練被拒絕時處理方式。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●探討面對好朋友交新朋友的處理方式。</w:t>
            </w:r>
          </w:p>
        </w:tc>
        <w:tc>
          <w:tcPr>
            <w:tcW w:w="360" w:type="dxa"/>
          </w:tcPr>
          <w:p w:rsidR="00614A8A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</w:t>
            </w:r>
          </w:p>
        </w:tc>
        <w:tc>
          <w:tcPr>
            <w:tcW w:w="1080" w:type="dxa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實作評量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學童自評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同學互評</w:t>
            </w:r>
            <w:proofErr w:type="gramEnd"/>
          </w:p>
        </w:tc>
        <w:tc>
          <w:tcPr>
            <w:tcW w:w="1440" w:type="dxa"/>
          </w:tcPr>
          <w:p w:rsidR="00614A8A" w:rsidRPr="004431A7" w:rsidRDefault="00614A8A" w:rsidP="006F595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14A8A" w:rsidRPr="004431A7" w:rsidRDefault="00614A8A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14A8A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二、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我們這一群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 同儕有特色</w:t>
            </w:r>
          </w:p>
        </w:tc>
        <w:tc>
          <w:tcPr>
            <w:tcW w:w="12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816" w:hangingChars="408" w:hanging="8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C-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1-1-3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-8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◎社會學習領域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500" w:hangingChars="250" w:hanging="5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5-1-4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500" w:hangingChars="250" w:hanging="5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9-1-2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◎人權教育</w:t>
            </w:r>
          </w:p>
          <w:p w:rsidR="00614A8A" w:rsidRPr="004431A7" w:rsidRDefault="00614A8A" w:rsidP="004431A7">
            <w:pPr>
              <w:widowControl w:val="0"/>
              <w:spacing w:line="0" w:lineRule="atLeast"/>
              <w:ind w:left="500" w:hangingChars="250" w:hanging="5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1-2-1</w:t>
            </w:r>
          </w:p>
        </w:tc>
        <w:tc>
          <w:tcPr>
            <w:tcW w:w="21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1.了解各種同儕團體的現象。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kern w:val="2"/>
              </w:rPr>
            </w:pPr>
            <w:r w:rsidRPr="004431A7">
              <w:rPr>
                <w:rFonts w:ascii="標楷體" w:eastAsia="標楷體" w:hAnsi="標楷體" w:hint="eastAsia"/>
                <w:kern w:val="2"/>
                <w:sz w:val="20"/>
              </w:rPr>
              <w:t>1-1調查、</w:t>
            </w:r>
            <w:r w:rsidRPr="004431A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訪問同儕團體的行為表現。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1-2能說出自己參與同儕團體的經驗。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2.分享同儕團體的特色並參與其活動。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2-1扮演同儕團體的行為表現。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2-2能說出同儕團體的特徵及形成原因。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2-3能比較分析各種同儕團體的優缺點。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2-4能選擇並參與同儕團體的活動。</w:t>
            </w:r>
          </w:p>
        </w:tc>
        <w:tc>
          <w:tcPr>
            <w:tcW w:w="3420" w:type="dxa"/>
          </w:tcPr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)同儕在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哪裡－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認識同儕團體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●調查同儕團體現象及特色。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●分享參與同儕團體的經驗。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(二)各自顯神通－同儕特色扮演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●同儕團體演劇發表活動。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●同儕團體角色扮演活動。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(三)特色一籮筐－同儕特色賞析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●觀賞演出活動並探討同儕團體的特徵及形成原因。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●提出賞析及個人見解。</w:t>
            </w:r>
          </w:p>
        </w:tc>
        <w:tc>
          <w:tcPr>
            <w:tcW w:w="360" w:type="dxa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/>
                <w:color w:val="000000"/>
                <w:kern w:val="2"/>
                <w:sz w:val="20"/>
              </w:rPr>
              <w:t>2</w:t>
            </w:r>
          </w:p>
        </w:tc>
        <w:tc>
          <w:tcPr>
            <w:tcW w:w="1080" w:type="dxa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檔案評量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學童自評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同學互評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家長評量</w:t>
            </w:r>
          </w:p>
        </w:tc>
        <w:tc>
          <w:tcPr>
            <w:tcW w:w="1440" w:type="dxa"/>
          </w:tcPr>
          <w:p w:rsidR="00614A8A" w:rsidRPr="00847014" w:rsidRDefault="00847014" w:rsidP="00847014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「角色扮演」活動所需的物品</w:t>
            </w:r>
          </w:p>
        </w:tc>
        <w:tc>
          <w:tcPr>
            <w:tcW w:w="540" w:type="dxa"/>
          </w:tcPr>
          <w:p w:rsidR="00614A8A" w:rsidRPr="00847014" w:rsidRDefault="00847014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事先將桌椅排成適合進行活動的場地</w:t>
            </w:r>
          </w:p>
        </w:tc>
      </w:tr>
      <w:tr w:rsidR="00614A8A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二、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我們這一群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 展現新活力</w:t>
            </w:r>
          </w:p>
        </w:tc>
        <w:tc>
          <w:tcPr>
            <w:tcW w:w="12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C-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2-1-1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-1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C-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2-2-2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-2</w:t>
            </w:r>
            <w:r w:rsidR="004431A7" w:rsidRPr="004431A7">
              <w:rPr>
                <w:rFonts w:ascii="標楷體" w:eastAsia="標楷體" w:hAnsi="標楷體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4-3-4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5-1-1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6-2-3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614A8A" w:rsidRPr="004431A7" w:rsidRDefault="00614A8A" w:rsidP="004431A7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9-2-2</w:t>
            </w:r>
            <w:r w:rsidR="004431A7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kern w:val="2"/>
                <w:sz w:val="20"/>
              </w:rPr>
              <w:t>3.了解同儕團體對</w:t>
            </w:r>
            <w:r w:rsidRPr="004431A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自己與他人的影響及解決方法。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3-1說出同儕團體與自己的關係。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3-2能分析同儕團體對他人的影響。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3-3能解決同儕團體對自己造成的困擾。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3-4能提出解決同儕問題之經驗分享。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100" w:hangingChars="50" w:hanging="1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4.持續發展自己同儕團體的特色與文化。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4-1能分析青少年同儕團體文化特質。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4-2能提出改變同儕團體的計畫並實踐。</w:t>
            </w:r>
          </w:p>
          <w:p w:rsidR="00614A8A" w:rsidRPr="004431A7" w:rsidRDefault="00614A8A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4-3能說出同儕團體改變的歷程和結果。</w:t>
            </w:r>
          </w:p>
        </w:tc>
        <w:tc>
          <w:tcPr>
            <w:tcW w:w="3420" w:type="dxa"/>
          </w:tcPr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)我在團體裡－同儕團體與我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●邀請同儕團體現身說法。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●省思同儕團體與自己的關係。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●青少年文化的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思辯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(二)團體與他人－同儕團體與他人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●探討同儕團體對他人的影響。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●觀摩優質同儕團體。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(三)歡迎新伙伴－加入同儕團體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●省思自己同儕團體特色並改善缺失。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●加入新的同儕團體。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(四)團體新活力－同儕特色與活力發展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●解決同儕團體對自己造成的困擾。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●創新改進同儕團體之實踐行動。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(五)我的價值觀－同儕文化與價值觀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●影響同儕團體的因素討論。</w:t>
            </w:r>
          </w:p>
          <w:p w:rsidR="00614A8A" w:rsidRPr="004431A7" w:rsidRDefault="00614A8A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省思建構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自我的意義價值。</w:t>
            </w:r>
          </w:p>
        </w:tc>
        <w:tc>
          <w:tcPr>
            <w:tcW w:w="360" w:type="dxa"/>
          </w:tcPr>
          <w:p w:rsidR="00614A8A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</w:t>
            </w:r>
          </w:p>
        </w:tc>
        <w:tc>
          <w:tcPr>
            <w:tcW w:w="1080" w:type="dxa"/>
          </w:tcPr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檔案評量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行為檢核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同儕互評</w:t>
            </w:r>
          </w:p>
          <w:p w:rsidR="00614A8A" w:rsidRPr="004431A7" w:rsidRDefault="00614A8A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家長評量</w:t>
            </w:r>
          </w:p>
        </w:tc>
        <w:tc>
          <w:tcPr>
            <w:tcW w:w="1440" w:type="dxa"/>
          </w:tcPr>
          <w:p w:rsidR="00614A8A" w:rsidRPr="004431A7" w:rsidRDefault="00614A8A" w:rsidP="006F595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14A8A" w:rsidRPr="004431A7" w:rsidRDefault="00614A8A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31A7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lastRenderedPageBreak/>
              <w:t>三、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積極的人生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 生命的感動</w:t>
            </w:r>
          </w:p>
        </w:tc>
        <w:tc>
          <w:tcPr>
            <w:tcW w:w="1260" w:type="dxa"/>
            <w:shd w:val="clear" w:color="auto" w:fill="auto"/>
          </w:tcPr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C-3-2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◎健康與體育學習領域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6-2-2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◎社會學習領域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4-3-4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5-3-4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◎自然與生活科技學習領域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1-3-5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-4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◎生涯發展教育</w:t>
            </w:r>
          </w:p>
          <w:p w:rsidR="004431A7" w:rsidRPr="004431A7" w:rsidRDefault="004431A7" w:rsidP="004431A7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1.發現令人感動的生命現象。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1-1能觀察並說出生命中令人感動的人、事、物。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1-2能透過多元方式來探索和體會各種生命的感動現象。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2.省思與分享探索生命感動的心得。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2-1能提出各種讓人感動的生命現象原因和感受。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2-2能描述自己與他人之間的互動和感動現象，並分析說明其對自我所產生的影響。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3.實踐創造生命感動的作為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3-1能提出並實踐創造生命感動的策略與行動。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3-2能省思並分享創造生命感動作為之後的心情與感受。</w:t>
            </w:r>
          </w:p>
        </w:tc>
        <w:tc>
          <w:tcPr>
            <w:tcW w:w="3420" w:type="dxa"/>
          </w:tcPr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)心靈的捕手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kern w:val="2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●啟動感官與心靈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18"/>
                <w:szCs w:val="18"/>
              </w:rPr>
              <w:t>，</w:t>
            </w:r>
            <w:r w:rsidRPr="004431A7">
              <w:rPr>
                <w:rFonts w:ascii="標楷體" w:eastAsia="標楷體" w:hAnsi="標楷體" w:hint="eastAsia"/>
                <w:kern w:val="2"/>
                <w:sz w:val="18"/>
                <w:szCs w:val="18"/>
              </w:rPr>
              <w:t>親身去發現讓人感動的生命現象。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●運用媒體與資源等多元方式，來探索各種讓人感動的生命內涵。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(二)生命你我他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●省思與分享探索生命感動的心得。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●深思人與人之間的互動與感動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(三)點一盞明燈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●探索創造生命感動的策略與行動。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●實踐和分享創造生命感動的過程與結果。</w:t>
            </w:r>
          </w:p>
        </w:tc>
        <w:tc>
          <w:tcPr>
            <w:tcW w:w="360" w:type="dxa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</w:t>
            </w:r>
          </w:p>
        </w:tc>
        <w:tc>
          <w:tcPr>
            <w:tcW w:w="1080" w:type="dxa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觀察記錄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照相錄音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學習日誌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多元方式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同學互評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回饋校正</w:t>
            </w:r>
          </w:p>
        </w:tc>
        <w:tc>
          <w:tcPr>
            <w:tcW w:w="1440" w:type="dxa"/>
          </w:tcPr>
          <w:p w:rsidR="004431A7" w:rsidRPr="00847014" w:rsidRDefault="00847014" w:rsidP="00847014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.相機或錄音機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br/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.</w:t>
            </w:r>
            <w:bookmarkStart w:id="0" w:name="_GoBack"/>
            <w:bookmarkEnd w:id="0"/>
            <w:proofErr w:type="gramStart"/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筆記本和筆</w:t>
            </w:r>
            <w:proofErr w:type="gramEnd"/>
          </w:p>
        </w:tc>
        <w:tc>
          <w:tcPr>
            <w:tcW w:w="540" w:type="dxa"/>
          </w:tcPr>
          <w:p w:rsidR="004431A7" w:rsidRPr="004431A7" w:rsidRDefault="004431A7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31A7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三、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積極的人生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 生命的藍圖</w:t>
            </w:r>
          </w:p>
        </w:tc>
        <w:tc>
          <w:tcPr>
            <w:tcW w:w="1260" w:type="dxa"/>
            <w:shd w:val="clear" w:color="auto" w:fill="auto"/>
          </w:tcPr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C-3-2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◎健康與體育學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kern w:val="2"/>
                <w:sz w:val="20"/>
              </w:rPr>
              <w:t>6-2-1</w:t>
            </w:r>
            <w:r w:rsidR="00B54380" w:rsidRPr="004431A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6-2-2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◎社會學習領域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4-3-4</w:t>
            </w:r>
            <w:r w:rsidR="00B54380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5-3-4</w:t>
            </w:r>
            <w:r w:rsidR="00B54380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◎自然與生活科技學習領域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1-3-5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-4</w:t>
            </w:r>
            <w:r w:rsidR="00B54380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◎生涯發展教育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1-2-1</w:t>
            </w:r>
            <w:r w:rsidR="00B54380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4431A7" w:rsidRPr="004431A7" w:rsidRDefault="004431A7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2-2-1</w:t>
            </w:r>
            <w:r w:rsidR="00B54380"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4.探索自我生命的特質與願景。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4-1能分析並說出過去和現在的我，在生命各個階段的發展特質。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4-2能構思並提出對自我生命的期待與願望。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5.了解實現自我生命願望的新角色與任務。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5-1能探索並說出在家庭、學校和社區中，自我的新角色與任務。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5-2能省思並提出自我的新角色與任務的想法與做法。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6.具體實踐新角色與任務的作為，並分享實踐之後的心得與感受。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6-1能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畫與實踐自己的新角色與任務。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6-2能說明實踐新角色與任務的過程與結果。</w:t>
            </w:r>
          </w:p>
          <w:p w:rsidR="004431A7" w:rsidRPr="004431A7" w:rsidRDefault="004431A7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6-3能描述可能的角色衝突與調適情形，再省思自我生命的意義與價值。</w:t>
            </w:r>
          </w:p>
        </w:tc>
        <w:tc>
          <w:tcPr>
            <w:tcW w:w="3420" w:type="dxa"/>
          </w:tcPr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)生命列車站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●回顧過去，看看現在，展望未來，提出人生的願望與期待。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●探索自我生命成長的軌跡與特質，發現成長與改進的空間。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(二)嶄新的人生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●透過訪問和探討活動，來了解實現生命願望的新角色與任務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畫與實踐實現生命中新角色與任務的策略和行動。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●省思與分享履行生命新角色與任務的作為。</w:t>
            </w:r>
          </w:p>
          <w:p w:rsidR="004431A7" w:rsidRPr="004431A7" w:rsidRDefault="004431A7" w:rsidP="008107A0">
            <w:pPr>
              <w:widowControl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●透過省思各種角色衝突與適應等問題，來再認識生命的意義與價值。</w:t>
            </w:r>
          </w:p>
        </w:tc>
        <w:tc>
          <w:tcPr>
            <w:tcW w:w="360" w:type="dxa"/>
          </w:tcPr>
          <w:p w:rsidR="004431A7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</w:t>
            </w:r>
          </w:p>
        </w:tc>
        <w:tc>
          <w:tcPr>
            <w:tcW w:w="1080" w:type="dxa"/>
          </w:tcPr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觀察記錄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照相錄音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多元方式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小組自評</w:t>
            </w:r>
          </w:p>
          <w:p w:rsidR="004431A7" w:rsidRPr="004431A7" w:rsidRDefault="004431A7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回饋校正</w:t>
            </w:r>
          </w:p>
        </w:tc>
        <w:tc>
          <w:tcPr>
            <w:tcW w:w="1440" w:type="dxa"/>
          </w:tcPr>
          <w:p w:rsidR="004431A7" w:rsidRPr="004431A7" w:rsidRDefault="004431A7" w:rsidP="006F595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4431A7" w:rsidRPr="004431A7" w:rsidRDefault="004431A7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54380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lastRenderedPageBreak/>
              <w:t>四、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展翅高飛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1. 回顧與感恩</w:t>
            </w:r>
          </w:p>
        </w:tc>
        <w:tc>
          <w:tcPr>
            <w:tcW w:w="1260" w:type="dxa"/>
            <w:shd w:val="clear" w:color="auto" w:fill="auto"/>
          </w:tcPr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C-2-1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◎健康與體育學習領域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6-3-1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◎社會學習領域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5-3-1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◎藝術與人文學習領域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1-3-3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1-3-4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◎自然與生活科技學習領域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8"/>
                <w:attr w:name="Day" w:val="3"/>
                <w:attr w:name="IsLunarDate" w:val="False"/>
                <w:attr w:name="IsROCDate" w:val="False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8-3-0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-2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◎資訊教育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3-3-6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◎生涯發展教育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3-1-1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1.從尋找成長的蹤跡中，了解成長的歷程。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1-1從校園巡禮活動中，回憶校園中難忘的事物與場所。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1-2從尋找回憶中，分享小學的成長歷程。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2.透過對學校景物懷念，展現創意，留下難忘的回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2-1能在巡禮的過程中，產生對學校的懷念。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2-2能展現自我的創意，留下難忘的回憶。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3.省思在成長過程中印象深刻的人物，並能表達懷念與感恩。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3-1能說出在成長過程中，印象深刻的人物。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3-2能對印象深刻的人物，表達敬意與謝意。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4.透過分站活動，檢測學習成果。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4-1參與檢測活動，肯定自己的學習成就。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4-2能省思自我能力的發展歷程。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5.珍視既有的成就，繼續發展自我的專長。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5-1了解學習的歷程，並能珍惜自我成長的結果。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5-2能善用多元思考，發揮創意並繼續發展自我的能力與專長。</w:t>
            </w:r>
          </w:p>
        </w:tc>
        <w:tc>
          <w:tcPr>
            <w:tcW w:w="3420" w:type="dxa"/>
          </w:tcPr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)尋找成長的足跡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●校園難忘趣事多。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(二)留下難忘的記憶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●回顧成長足跡留下回憶。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(三)表達感恩的情懷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●細數成長恩人表達感謝。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(四)展現學習的成果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●分站檢測省思成長歷程。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(五)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畫發展獨特的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自我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●體會繼續成長的必要。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●了解自我決定成長關鍵。</w:t>
            </w:r>
          </w:p>
        </w:tc>
        <w:tc>
          <w:tcPr>
            <w:tcW w:w="360" w:type="dxa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</w:t>
            </w:r>
          </w:p>
        </w:tc>
        <w:tc>
          <w:tcPr>
            <w:tcW w:w="1080" w:type="dxa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實作評量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學童自評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同學互評</w:t>
            </w:r>
            <w:proofErr w:type="gramEnd"/>
          </w:p>
        </w:tc>
        <w:tc>
          <w:tcPr>
            <w:tcW w:w="1440" w:type="dxa"/>
          </w:tcPr>
          <w:p w:rsidR="00B54380" w:rsidRPr="004431A7" w:rsidRDefault="00B54380" w:rsidP="006F595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54380" w:rsidRPr="004431A7" w:rsidRDefault="00B5438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54380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lastRenderedPageBreak/>
              <w:t>四、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展翅高飛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2. 探訪與展望</w:t>
            </w:r>
          </w:p>
        </w:tc>
        <w:tc>
          <w:tcPr>
            <w:tcW w:w="1260" w:type="dxa"/>
            <w:shd w:val="clear" w:color="auto" w:fill="auto"/>
          </w:tcPr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516" w:hangingChars="258" w:hanging="5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F-2-3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◎健康與體育學習領域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6-2-3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6-3-6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◎社會學習領域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4-3-1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◎生涯發展教育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3-2-2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3-2-3。</w:t>
            </w:r>
          </w:p>
        </w:tc>
        <w:tc>
          <w:tcPr>
            <w:tcW w:w="2160" w:type="dxa"/>
            <w:shd w:val="clear" w:color="auto" w:fill="auto"/>
          </w:tcPr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6.自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行規畫參訪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國中的事務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6-1能做好參訪國中的計畫與準備。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6-2能對參訪內容與活動方式，充分的了解。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7.參與國中生活，並體驗新的學習方式。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7-1能從實際在國中上課中，體驗課程內含與教學方式的異同。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7-2能從實際在國中上課中，了解國中生學習方法的差異。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8.參與國中各種活動，了解多元多樣的學習參與活動，體驗群育生活的樂趣。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8-1能從參與國中各種活動中，了解國中生活的多元多樣。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8-2能從參與國中各種活動中，體驗群育生活的樂趣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9.深入探討國中生活的問題，並能了解因應之道。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9-1能了解國中生活的概況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9-2能做好心理準備，了解因應之道。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10.針對國中的生涯，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畫未來的學習與適應。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10-1會比較國小高年級與國中生活的差異。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10-2能參酌自己能力的評估，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畫未來生活的願景。</w:t>
            </w:r>
          </w:p>
        </w:tc>
        <w:tc>
          <w:tcPr>
            <w:tcW w:w="3420" w:type="dxa"/>
          </w:tcPr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)拜訪鄰近國中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●參訪準備與計畫。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(二)體驗國中生活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●國中課程及生活的銜接。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(三)參與國中活動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●體驗多元課程。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●了解國中人際關係。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(四)多元探討國中問題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●國中生涯準備與適應。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(五)展翅高飛的壯志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●展現希望並共同許下心願。</w:t>
            </w:r>
          </w:p>
        </w:tc>
        <w:tc>
          <w:tcPr>
            <w:tcW w:w="360" w:type="dxa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/>
                <w:color w:val="000000"/>
                <w:kern w:val="2"/>
                <w:sz w:val="20"/>
              </w:rPr>
              <w:t>2</w:t>
            </w:r>
          </w:p>
        </w:tc>
        <w:tc>
          <w:tcPr>
            <w:tcW w:w="1080" w:type="dxa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實作評量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學童互評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作業評量</w:t>
            </w:r>
          </w:p>
        </w:tc>
        <w:tc>
          <w:tcPr>
            <w:tcW w:w="1440" w:type="dxa"/>
          </w:tcPr>
          <w:p w:rsidR="00847014" w:rsidRDefault="00847014" w:rsidP="006F5956">
            <w:pPr>
              <w:spacing w:line="240" w:lineRule="atLeast"/>
              <w:jc w:val="both"/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</w:pP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.相機或錄音機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br/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.筆記本和筆</w:t>
            </w:r>
          </w:p>
          <w:p w:rsidR="00B54380" w:rsidRPr="00847014" w:rsidRDefault="00847014" w:rsidP="00847014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3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.參訪或座談會的紀錄和心得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。</w:t>
            </w: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br/>
            </w:r>
          </w:p>
        </w:tc>
        <w:tc>
          <w:tcPr>
            <w:tcW w:w="540" w:type="dxa"/>
          </w:tcPr>
          <w:p w:rsidR="00B54380" w:rsidRPr="004431A7" w:rsidRDefault="00847014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4701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事先與相關學校單位聯絡</w:t>
            </w:r>
          </w:p>
        </w:tc>
      </w:tr>
      <w:tr w:rsidR="00B54380" w:rsidRPr="004431A7" w:rsidTr="00FD654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vAlign w:val="center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lastRenderedPageBreak/>
              <w:t>四、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展翅高飛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3. 典禮與祝福</w:t>
            </w:r>
          </w:p>
        </w:tc>
        <w:tc>
          <w:tcPr>
            <w:tcW w:w="1260" w:type="dxa"/>
            <w:shd w:val="clear" w:color="auto" w:fill="auto"/>
          </w:tcPr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◎語文學習領域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F-2-9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F-2-10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◎健康與體育學習領域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6-3-6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◎社會學習領域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1-3-1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5-3-2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◎自然與生活科技學習領域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431A7">
                <w:rPr>
                  <w:rFonts w:ascii="標楷體" w:eastAsia="標楷體" w:hAnsi="標楷體" w:hint="eastAsia"/>
                  <w:color w:val="000000"/>
                  <w:kern w:val="2"/>
                  <w:sz w:val="20"/>
                </w:rPr>
                <w:t>1-3-4</w:t>
              </w:r>
            </w:smartTag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◎生涯發展教育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3-2-1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  <w:p w:rsidR="00B54380" w:rsidRPr="004431A7" w:rsidRDefault="00B54380" w:rsidP="00B54380">
            <w:pPr>
              <w:widowControl w:val="0"/>
              <w:spacing w:line="0" w:lineRule="atLeast"/>
              <w:ind w:left="416" w:hangingChars="208" w:hanging="416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3-2-4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11.從參與畢業儀式與活動中，分享成長的喜悅，互相獻上祝福。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11-1能分享小學生涯成長的喜悅，並留下美好的回憶。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11-2能互相獻上祝福，鼓舞展翅高飛的意志。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40" w:hangingChars="120" w:hanging="2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12.用自己喜歡的方式，互相表達祝福。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12-1能運用多元的方式，製作表達祝福的紀念物或設施。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12-2接受他人的祝福，表達誠摯的謝忱。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13.分享畢業的感受，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畫並面對即將來臨的國中生涯。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13-1能分享畢業的祝福，並展現維持友誼的策略。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13-2體認畢業的意義，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畫未來國中生活的願景。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14.認識各種畢業典禮，分享不同的意義，感受即將畢業的溫馨與不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捨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14-1認識並分享不同畢業典禮的方式與意義。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14-2能感受將畢業的溫馨與不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捨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15.準備並參與畢業典禮的活動，體驗儀式的意義與成長的喜悅。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40" w:hangingChars="170" w:hanging="3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15-1了解學校安排畢業典禮的內容，參與並做好準備事項。</w:t>
            </w:r>
          </w:p>
          <w:p w:rsidR="00B54380" w:rsidRPr="004431A7" w:rsidRDefault="00B54380" w:rsidP="008107A0">
            <w:pPr>
              <w:widowControl w:val="0"/>
              <w:tabs>
                <w:tab w:val="num" w:pos="388"/>
              </w:tabs>
              <w:spacing w:line="0" w:lineRule="atLeast"/>
              <w:ind w:left="300" w:hangingChars="150" w:hanging="3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15-2能在參與活動的過程中，體驗儀式的意義</w:t>
            </w:r>
          </w:p>
        </w:tc>
        <w:tc>
          <w:tcPr>
            <w:tcW w:w="3420" w:type="dxa"/>
          </w:tcPr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一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)分享成長的喜悅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●展現創意留下美麗影像。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(二)獻上虔誠的祝福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●多元方式表達祝福關懷。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(三)小學畢業惜別會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●展現個人未來希望。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(四)接受祝福與關懷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●珍惜祝福製作光碟網站。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(五)不一樣的畢業典禮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●認識不同儀典的意義。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140" w:hangingChars="70" w:hanging="14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(六)參與有意義的畢業典禮</w:t>
            </w:r>
          </w:p>
          <w:p w:rsidR="00B54380" w:rsidRPr="004431A7" w:rsidRDefault="00B54380" w:rsidP="008107A0">
            <w:pPr>
              <w:widowControl w:val="0"/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●參與典禮</w:t>
            </w:r>
            <w:proofErr w:type="gramStart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規</w:t>
            </w:r>
            <w:proofErr w:type="gramEnd"/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畫體會意義。</w:t>
            </w:r>
          </w:p>
        </w:tc>
        <w:tc>
          <w:tcPr>
            <w:tcW w:w="360" w:type="dxa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4</w:t>
            </w:r>
          </w:p>
        </w:tc>
        <w:tc>
          <w:tcPr>
            <w:tcW w:w="1080" w:type="dxa"/>
          </w:tcPr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實作評量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口頭報告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學童互評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作業評量</w:t>
            </w:r>
          </w:p>
          <w:p w:rsidR="00B54380" w:rsidRPr="004431A7" w:rsidRDefault="00B54380" w:rsidP="008107A0">
            <w:pPr>
              <w:widowControl w:val="0"/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</w:pP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作業評量</w:t>
            </w:r>
          </w:p>
        </w:tc>
        <w:tc>
          <w:tcPr>
            <w:tcW w:w="1440" w:type="dxa"/>
          </w:tcPr>
          <w:p w:rsidR="00B54380" w:rsidRPr="004431A7" w:rsidRDefault="00B54380" w:rsidP="006F595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B54380" w:rsidRPr="004431A7" w:rsidRDefault="00B54380" w:rsidP="006F595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54380" w:rsidRPr="004431A7" w:rsidTr="002467E5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4380" w:rsidRPr="004431A7" w:rsidRDefault="00B54380" w:rsidP="00B54380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五</w:t>
            </w:r>
            <w:r w:rsidRPr="004431A7"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2"/>
                <w:sz w:val="20"/>
              </w:rPr>
              <w:t>週</w:t>
            </w:r>
            <w:proofErr w:type="gram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4380" w:rsidRPr="004431A7" w:rsidRDefault="00B54380" w:rsidP="00754713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80" w:rsidRPr="004431A7" w:rsidRDefault="00B5438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80" w:rsidRPr="004431A7" w:rsidRDefault="00B54380" w:rsidP="00246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0" w:rsidRPr="004431A7" w:rsidRDefault="00B54380" w:rsidP="0075471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期末評量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80" w:rsidRPr="004431A7" w:rsidRDefault="00B54380" w:rsidP="007547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0" w:rsidRPr="004431A7" w:rsidRDefault="00B54380" w:rsidP="002467E5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0" w:rsidRPr="004431A7" w:rsidRDefault="00B54380" w:rsidP="002467E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80" w:rsidRPr="004431A7" w:rsidRDefault="00B54380" w:rsidP="007547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2467E5" w:rsidRPr="002467E5" w:rsidRDefault="002467E5" w:rsidP="002467E5">
      <w:pPr>
        <w:pStyle w:val="a4"/>
        <w:spacing w:line="340" w:lineRule="exact"/>
        <w:rPr>
          <w:rFonts w:ascii="Times New Roman" w:eastAsia="標楷體" w:hAnsi="Times New Roman" w:hint="eastAsia"/>
          <w:color w:val="000000"/>
        </w:rPr>
      </w:pPr>
    </w:p>
    <w:p w:rsidR="00D17730" w:rsidRPr="00D7660B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p w:rsidR="00D7660B" w:rsidRPr="00D17730" w:rsidRDefault="00D7660B" w:rsidP="00D7660B">
      <w:pPr>
        <w:pStyle w:val="a4"/>
        <w:spacing w:line="340" w:lineRule="exact"/>
        <w:rPr>
          <w:rFonts w:ascii="Times New Roman" w:eastAsia="標楷體" w:hAnsi="Times New Roman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3B45DD" w:rsidRPr="00171282" w:rsidTr="00171282">
        <w:tc>
          <w:tcPr>
            <w:tcW w:w="5868" w:type="dxa"/>
          </w:tcPr>
          <w:p w:rsidR="003B45DD" w:rsidRPr="00171282" w:rsidRDefault="003B45DD" w:rsidP="00171282">
            <w:pPr>
              <w:pStyle w:val="a4"/>
              <w:spacing w:line="34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171282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033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3B45DD" w:rsidRPr="00171282" w:rsidTr="00171282">
        <w:tc>
          <w:tcPr>
            <w:tcW w:w="5868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="00D7660B" w:rsidRPr="00D7660B">
              <w:rPr>
                <w:rFonts w:ascii="標楷體" w:eastAsia="標楷體" w:hAnsi="標楷體" w:cs="Arial" w:hint="eastAsia"/>
                <w:kern w:val="2"/>
              </w:rPr>
              <w:t xml:space="preserve"> 能實際表現增進兩性良性溝通的方法</w:t>
            </w:r>
          </w:p>
        </w:tc>
        <w:tc>
          <w:tcPr>
            <w:tcW w:w="1033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3B45DD" w:rsidRPr="00171282" w:rsidTr="00171282">
        <w:tc>
          <w:tcPr>
            <w:tcW w:w="5868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="00D7660B" w:rsidRPr="00D7660B">
              <w:rPr>
                <w:rFonts w:ascii="標楷體" w:eastAsia="標楷體" w:hAnsi="標楷體" w:cs="Arial" w:hint="eastAsia"/>
                <w:kern w:val="2"/>
              </w:rPr>
              <w:t xml:space="preserve"> 能實際表現增進兩性良性溝通的方法</w:t>
            </w:r>
          </w:p>
        </w:tc>
        <w:tc>
          <w:tcPr>
            <w:tcW w:w="1033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3B45DD" w:rsidRPr="00171282" w:rsidTr="00171282">
        <w:tc>
          <w:tcPr>
            <w:tcW w:w="5868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 w:rsidRPr="00171282"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D7660B" w:rsidRPr="00D7660B">
              <w:rPr>
                <w:rFonts w:ascii="標楷體" w:eastAsia="標楷體" w:hAnsi="標楷體" w:cs="Arial" w:hint="eastAsia"/>
                <w:kern w:val="2"/>
              </w:rPr>
              <w:t xml:space="preserve"> 能實際表現增進兩性良性溝通的方法</w:t>
            </w:r>
          </w:p>
        </w:tc>
        <w:tc>
          <w:tcPr>
            <w:tcW w:w="1033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3B45DD" w:rsidRPr="00171282" w:rsidTr="00171282">
        <w:tc>
          <w:tcPr>
            <w:tcW w:w="5868" w:type="dxa"/>
          </w:tcPr>
          <w:p w:rsidR="003B45DD" w:rsidRPr="00171282" w:rsidRDefault="00D7660B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4</w:t>
            </w:r>
            <w:r w:rsidRPr="00171282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Pr="00D7660B">
              <w:rPr>
                <w:rFonts w:ascii="標楷體" w:eastAsia="標楷體" w:hAnsi="標楷體" w:cs="Arial" w:hint="eastAsia"/>
                <w:kern w:val="2"/>
              </w:rPr>
              <w:t xml:space="preserve"> 能發揮創意發展自我的能力與專長。</w:t>
            </w:r>
          </w:p>
        </w:tc>
        <w:tc>
          <w:tcPr>
            <w:tcW w:w="1033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034" w:type="dxa"/>
          </w:tcPr>
          <w:p w:rsidR="003B45DD" w:rsidRPr="00171282" w:rsidRDefault="003B45DD" w:rsidP="00171282">
            <w:pPr>
              <w:pStyle w:val="a4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</w:tbl>
    <w:p w:rsidR="00D17730" w:rsidRPr="001C37CB" w:rsidRDefault="00D17730" w:rsidP="00D17730">
      <w:pPr>
        <w:pStyle w:val="a4"/>
        <w:spacing w:line="340" w:lineRule="exact"/>
        <w:rPr>
          <w:rFonts w:ascii="Times New Roman" w:eastAsia="標楷體" w:hAnsi="Times New Roman" w:hint="eastAsia"/>
          <w:color w:val="000000"/>
        </w:rPr>
      </w:pPr>
    </w:p>
    <w:p w:rsidR="00D17730" w:rsidRPr="003B45DD" w:rsidRDefault="00D17730" w:rsidP="00D17730">
      <w:pPr>
        <w:pStyle w:val="a4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/>
        </w:rPr>
      </w:pPr>
      <w:r w:rsidRPr="003B45DD">
        <w:rPr>
          <w:rFonts w:ascii="標楷體" w:eastAsia="標楷體" w:hAnsi="標楷體" w:hint="eastAsia"/>
          <w:color w:val="000000"/>
        </w:rPr>
        <w:t>其他</w:t>
      </w:r>
      <w:r w:rsidRPr="003B45DD">
        <w:rPr>
          <w:rFonts w:ascii="標楷體" w:eastAsia="標楷體" w:hAnsi="標楷體"/>
          <w:color w:val="000000"/>
        </w:rPr>
        <w:t>：</w:t>
      </w:r>
      <w:r w:rsidR="00D7660B" w:rsidRPr="00D7660B">
        <w:rPr>
          <w:rFonts w:ascii="標楷體" w:eastAsia="標楷體" w:hAnsi="標楷體" w:hint="eastAsia"/>
          <w:szCs w:val="24"/>
        </w:rPr>
        <w:t>課程安排節數共</w:t>
      </w:r>
      <w:r w:rsidR="00A22CB0">
        <w:rPr>
          <w:rFonts w:ascii="標楷體" w:eastAsia="標楷體" w:hAnsi="標楷體" w:hint="eastAsia"/>
          <w:szCs w:val="24"/>
        </w:rPr>
        <w:t>36</w:t>
      </w:r>
      <w:r w:rsidR="00D7660B" w:rsidRPr="00D7660B">
        <w:rPr>
          <w:rFonts w:ascii="標楷體" w:eastAsia="標楷體" w:hAnsi="標楷體" w:hint="eastAsia"/>
          <w:szCs w:val="24"/>
        </w:rPr>
        <w:t>節，另</w:t>
      </w:r>
      <w:r w:rsidR="00A22CB0">
        <w:rPr>
          <w:rFonts w:ascii="標楷體" w:eastAsia="標楷體" w:hAnsi="標楷體" w:hint="eastAsia"/>
          <w:szCs w:val="24"/>
        </w:rPr>
        <w:t>18</w:t>
      </w:r>
      <w:r w:rsidR="00D7660B" w:rsidRPr="00D7660B">
        <w:rPr>
          <w:rFonts w:ascii="標楷體" w:eastAsia="標楷體" w:hAnsi="標楷體" w:hint="eastAsia"/>
          <w:szCs w:val="24"/>
        </w:rPr>
        <w:t>節為單數</w:t>
      </w:r>
      <w:proofErr w:type="gramStart"/>
      <w:r w:rsidR="00D7660B" w:rsidRPr="00D7660B">
        <w:rPr>
          <w:rFonts w:ascii="標楷體" w:eastAsia="標楷體" w:hAnsi="標楷體" w:hint="eastAsia"/>
          <w:szCs w:val="24"/>
        </w:rPr>
        <w:t>週</w:t>
      </w:r>
      <w:proofErr w:type="gramEnd"/>
      <w:r w:rsidR="00D7660B" w:rsidRPr="00D7660B">
        <w:rPr>
          <w:rFonts w:ascii="標楷體" w:eastAsia="標楷體" w:hAnsi="標楷體" w:hint="eastAsia"/>
          <w:szCs w:val="24"/>
        </w:rPr>
        <w:t>的週五社團課。</w:t>
      </w:r>
    </w:p>
    <w:sectPr w:rsidR="00D17730" w:rsidRPr="003B45DD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8D" w:rsidRDefault="00AE1B8D" w:rsidP="001527AC">
      <w:r>
        <w:separator/>
      </w:r>
    </w:p>
  </w:endnote>
  <w:endnote w:type="continuationSeparator" w:id="0">
    <w:p w:rsidR="00AE1B8D" w:rsidRDefault="00AE1B8D" w:rsidP="0015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8D" w:rsidRDefault="00AE1B8D" w:rsidP="001527AC">
      <w:r>
        <w:separator/>
      </w:r>
    </w:p>
  </w:footnote>
  <w:footnote w:type="continuationSeparator" w:id="0">
    <w:p w:rsidR="00AE1B8D" w:rsidRDefault="00AE1B8D" w:rsidP="0015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3A"/>
    <w:multiLevelType w:val="hybridMultilevel"/>
    <w:tmpl w:val="564ACA3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80AF3"/>
    <w:multiLevelType w:val="hybridMultilevel"/>
    <w:tmpl w:val="2DEC14DA"/>
    <w:lvl w:ilvl="0" w:tplc="125A5C38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2">
    <w:nsid w:val="0CCB7999"/>
    <w:multiLevelType w:val="hybridMultilevel"/>
    <w:tmpl w:val="81C49E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98795D"/>
    <w:multiLevelType w:val="hybridMultilevel"/>
    <w:tmpl w:val="68748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857FFD"/>
    <w:multiLevelType w:val="hybridMultilevel"/>
    <w:tmpl w:val="E5603C1E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9BB4CDB"/>
    <w:multiLevelType w:val="hybridMultilevel"/>
    <w:tmpl w:val="4CC236B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19467E7"/>
    <w:multiLevelType w:val="hybridMultilevel"/>
    <w:tmpl w:val="81AC2956"/>
    <w:lvl w:ilvl="0" w:tplc="795C1A40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8">
    <w:nsid w:val="26181073"/>
    <w:multiLevelType w:val="hybridMultilevel"/>
    <w:tmpl w:val="8CBEDA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F10CB3"/>
    <w:multiLevelType w:val="hybridMultilevel"/>
    <w:tmpl w:val="8BB636DC"/>
    <w:lvl w:ilvl="0" w:tplc="BC744DC2">
      <w:start w:val="1"/>
      <w:numFmt w:val="taiwaneseCountingThousand"/>
      <w:lvlText w:val="（%1）"/>
      <w:lvlJc w:val="left"/>
      <w:pPr>
        <w:tabs>
          <w:tab w:val="num" w:pos="764"/>
        </w:tabs>
        <w:ind w:left="76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0">
    <w:nsid w:val="2B062FB1"/>
    <w:multiLevelType w:val="hybridMultilevel"/>
    <w:tmpl w:val="BFAE0F6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436BDC"/>
    <w:multiLevelType w:val="hybridMultilevel"/>
    <w:tmpl w:val="3334C41A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272238"/>
    <w:multiLevelType w:val="hybridMultilevel"/>
    <w:tmpl w:val="2392027E"/>
    <w:lvl w:ilvl="0" w:tplc="AE348B44">
      <w:start w:val="1"/>
      <w:numFmt w:val="taiwaneseCountingThousand"/>
      <w:lvlText w:val="〈%1〉"/>
      <w:lvlJc w:val="left"/>
      <w:pPr>
        <w:tabs>
          <w:tab w:val="num" w:pos="72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BB33A6"/>
    <w:multiLevelType w:val="hybridMultilevel"/>
    <w:tmpl w:val="6BC86D7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549A4CF5"/>
    <w:multiLevelType w:val="hybridMultilevel"/>
    <w:tmpl w:val="030C4142"/>
    <w:lvl w:ilvl="0" w:tplc="7342305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2552E0"/>
    <w:multiLevelType w:val="hybridMultilevel"/>
    <w:tmpl w:val="2348F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564999"/>
    <w:multiLevelType w:val="hybridMultilevel"/>
    <w:tmpl w:val="85F8DF68"/>
    <w:lvl w:ilvl="0" w:tplc="C0645FA4">
      <w:start w:val="1"/>
      <w:numFmt w:val="taiwaneseCountingThousand"/>
      <w:lvlText w:val="（%1）"/>
      <w:lvlJc w:val="left"/>
      <w:pPr>
        <w:tabs>
          <w:tab w:val="num" w:pos="1447"/>
        </w:tabs>
        <w:ind w:left="144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B2B6D10"/>
    <w:multiLevelType w:val="hybridMultilevel"/>
    <w:tmpl w:val="9F202B58"/>
    <w:lvl w:ilvl="0" w:tplc="C0645FA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19"/>
  </w:num>
  <w:num w:numId="14">
    <w:abstractNumId w:val="5"/>
  </w:num>
  <w:num w:numId="15">
    <w:abstractNumId w:val="12"/>
  </w:num>
  <w:num w:numId="16">
    <w:abstractNumId w:val="10"/>
  </w:num>
  <w:num w:numId="17">
    <w:abstractNumId w:val="0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9"/>
    <w:rsid w:val="00034BBE"/>
    <w:rsid w:val="00035B57"/>
    <w:rsid w:val="000438EA"/>
    <w:rsid w:val="00071635"/>
    <w:rsid w:val="0007530F"/>
    <w:rsid w:val="00082701"/>
    <w:rsid w:val="000978E7"/>
    <w:rsid w:val="000B4341"/>
    <w:rsid w:val="000E0260"/>
    <w:rsid w:val="000E4356"/>
    <w:rsid w:val="00113D48"/>
    <w:rsid w:val="00117DED"/>
    <w:rsid w:val="001527AC"/>
    <w:rsid w:val="00155976"/>
    <w:rsid w:val="00171282"/>
    <w:rsid w:val="001C7ACE"/>
    <w:rsid w:val="001F6725"/>
    <w:rsid w:val="001F7F58"/>
    <w:rsid w:val="002070AD"/>
    <w:rsid w:val="00233FAE"/>
    <w:rsid w:val="002467E5"/>
    <w:rsid w:val="002A2EDB"/>
    <w:rsid w:val="002F0784"/>
    <w:rsid w:val="003050CE"/>
    <w:rsid w:val="003A4238"/>
    <w:rsid w:val="003A7FA4"/>
    <w:rsid w:val="003B31C5"/>
    <w:rsid w:val="003B45DD"/>
    <w:rsid w:val="003C3E7E"/>
    <w:rsid w:val="003D71C5"/>
    <w:rsid w:val="003F0D06"/>
    <w:rsid w:val="00421EC6"/>
    <w:rsid w:val="004240FA"/>
    <w:rsid w:val="004431A7"/>
    <w:rsid w:val="00445DD8"/>
    <w:rsid w:val="004C2C50"/>
    <w:rsid w:val="004E0C34"/>
    <w:rsid w:val="00520ECE"/>
    <w:rsid w:val="0059091B"/>
    <w:rsid w:val="005A0531"/>
    <w:rsid w:val="005A0ED2"/>
    <w:rsid w:val="005C0C48"/>
    <w:rsid w:val="005D3003"/>
    <w:rsid w:val="005F6D5D"/>
    <w:rsid w:val="006042A3"/>
    <w:rsid w:val="00614A8A"/>
    <w:rsid w:val="006427BB"/>
    <w:rsid w:val="006909A0"/>
    <w:rsid w:val="006A5A72"/>
    <w:rsid w:val="006C117E"/>
    <w:rsid w:val="006C4C51"/>
    <w:rsid w:val="006D1D1B"/>
    <w:rsid w:val="006F5956"/>
    <w:rsid w:val="00707469"/>
    <w:rsid w:val="007130FB"/>
    <w:rsid w:val="0072593B"/>
    <w:rsid w:val="00730F60"/>
    <w:rsid w:val="007533E0"/>
    <w:rsid w:val="00754713"/>
    <w:rsid w:val="007A4D25"/>
    <w:rsid w:val="007C512E"/>
    <w:rsid w:val="007D0720"/>
    <w:rsid w:val="007D6E68"/>
    <w:rsid w:val="007F5D77"/>
    <w:rsid w:val="00844FC0"/>
    <w:rsid w:val="00847014"/>
    <w:rsid w:val="00864365"/>
    <w:rsid w:val="008674D9"/>
    <w:rsid w:val="008A3053"/>
    <w:rsid w:val="008C4DB6"/>
    <w:rsid w:val="008F53F2"/>
    <w:rsid w:val="00904214"/>
    <w:rsid w:val="0096168E"/>
    <w:rsid w:val="009D4FF0"/>
    <w:rsid w:val="009F4649"/>
    <w:rsid w:val="009F7975"/>
    <w:rsid w:val="00A22CB0"/>
    <w:rsid w:val="00A51B0A"/>
    <w:rsid w:val="00A51CD2"/>
    <w:rsid w:val="00AA3F0D"/>
    <w:rsid w:val="00AA5E8A"/>
    <w:rsid w:val="00AB52F9"/>
    <w:rsid w:val="00AB799B"/>
    <w:rsid w:val="00AD01B7"/>
    <w:rsid w:val="00AE1B8D"/>
    <w:rsid w:val="00AF01AD"/>
    <w:rsid w:val="00B34B6D"/>
    <w:rsid w:val="00B54380"/>
    <w:rsid w:val="00BC3654"/>
    <w:rsid w:val="00BD233C"/>
    <w:rsid w:val="00C42421"/>
    <w:rsid w:val="00C47983"/>
    <w:rsid w:val="00C55C74"/>
    <w:rsid w:val="00CB111B"/>
    <w:rsid w:val="00CC12BD"/>
    <w:rsid w:val="00D17730"/>
    <w:rsid w:val="00D7660B"/>
    <w:rsid w:val="00DA4056"/>
    <w:rsid w:val="00DE2529"/>
    <w:rsid w:val="00E3771A"/>
    <w:rsid w:val="00E42B2F"/>
    <w:rsid w:val="00EA5A1E"/>
    <w:rsid w:val="00EC1C21"/>
    <w:rsid w:val="00EE6CD8"/>
    <w:rsid w:val="00F2401F"/>
    <w:rsid w:val="00F432CB"/>
    <w:rsid w:val="00F65F46"/>
    <w:rsid w:val="00FA750B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7">
    <w:name w:val="Body Text"/>
    <w:basedOn w:val="a"/>
    <w:link w:val="a8"/>
    <w:rsid w:val="007130FB"/>
    <w:pPr>
      <w:jc w:val="center"/>
    </w:pPr>
  </w:style>
  <w:style w:type="paragraph" w:styleId="20">
    <w:name w:val="Body Text 2"/>
    <w:basedOn w:val="a"/>
    <w:link w:val="21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9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a">
    <w:name w:val="Table Grid"/>
    <w:basedOn w:val="a1"/>
    <w:rsid w:val="00D1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52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1527AC"/>
  </w:style>
  <w:style w:type="paragraph" w:styleId="ad">
    <w:name w:val="footer"/>
    <w:basedOn w:val="a"/>
    <w:link w:val="ae"/>
    <w:rsid w:val="00152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1527AC"/>
  </w:style>
  <w:style w:type="character" w:customStyle="1" w:styleId="a5">
    <w:name w:val="純文字 字元"/>
    <w:basedOn w:val="a0"/>
    <w:link w:val="a4"/>
    <w:rsid w:val="00730F60"/>
    <w:rPr>
      <w:rFonts w:ascii="細明體" w:eastAsia="細明體" w:hAnsi="Courier New"/>
      <w:sz w:val="24"/>
    </w:rPr>
  </w:style>
  <w:style w:type="paragraph" w:styleId="af">
    <w:name w:val="List Paragraph"/>
    <w:basedOn w:val="a"/>
    <w:uiPriority w:val="34"/>
    <w:qFormat/>
    <w:rsid w:val="00A22CB0"/>
    <w:pPr>
      <w:ind w:leftChars="200" w:left="480"/>
    </w:pPr>
  </w:style>
  <w:style w:type="paragraph" w:styleId="af0">
    <w:name w:val="Body Text Indent"/>
    <w:basedOn w:val="a"/>
    <w:link w:val="af1"/>
    <w:rsid w:val="00A22CB0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A22CB0"/>
    <w:rPr>
      <w:sz w:val="24"/>
      <w:szCs w:val="24"/>
    </w:rPr>
  </w:style>
  <w:style w:type="paragraph" w:styleId="22">
    <w:name w:val="Body Text Indent 2"/>
    <w:basedOn w:val="a"/>
    <w:link w:val="23"/>
    <w:rsid w:val="00A22CB0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rsid w:val="00A22CB0"/>
    <w:rPr>
      <w:sz w:val="24"/>
      <w:szCs w:val="24"/>
    </w:rPr>
  </w:style>
  <w:style w:type="paragraph" w:styleId="30">
    <w:name w:val="Body Text 3"/>
    <w:basedOn w:val="a"/>
    <w:link w:val="31"/>
    <w:rsid w:val="00A22CB0"/>
    <w:pPr>
      <w:spacing w:after="120"/>
    </w:pPr>
    <w:rPr>
      <w:sz w:val="16"/>
      <w:szCs w:val="16"/>
    </w:rPr>
  </w:style>
  <w:style w:type="character" w:customStyle="1" w:styleId="31">
    <w:name w:val="本文 3 字元"/>
    <w:basedOn w:val="a0"/>
    <w:link w:val="30"/>
    <w:rsid w:val="00A22CB0"/>
    <w:rPr>
      <w:sz w:val="16"/>
      <w:szCs w:val="16"/>
    </w:rPr>
  </w:style>
  <w:style w:type="numbering" w:customStyle="1" w:styleId="11">
    <w:name w:val="無清單1"/>
    <w:next w:val="a2"/>
    <w:uiPriority w:val="99"/>
    <w:semiHidden/>
    <w:unhideWhenUsed/>
    <w:rsid w:val="00A22CB0"/>
  </w:style>
  <w:style w:type="paragraph" w:customStyle="1" w:styleId="9">
    <w:name w:val="9"/>
    <w:basedOn w:val="a"/>
    <w:rsid w:val="00A22CB0"/>
    <w:pPr>
      <w:spacing w:before="100" w:beforeAutospacing="1" w:after="100" w:afterAutospacing="1"/>
    </w:pPr>
    <w:rPr>
      <w:rFonts w:ascii="新細明體" w:hint="eastAsia"/>
    </w:rPr>
  </w:style>
  <w:style w:type="character" w:styleId="af2">
    <w:name w:val="page number"/>
    <w:basedOn w:val="a0"/>
    <w:rsid w:val="00A22CB0"/>
  </w:style>
  <w:style w:type="character" w:customStyle="1" w:styleId="a8">
    <w:name w:val="本文 字元"/>
    <w:basedOn w:val="a0"/>
    <w:link w:val="a7"/>
    <w:rsid w:val="00A22CB0"/>
    <w:rPr>
      <w:sz w:val="24"/>
      <w:szCs w:val="24"/>
    </w:rPr>
  </w:style>
  <w:style w:type="character" w:customStyle="1" w:styleId="21">
    <w:name w:val="本文 2 字元"/>
    <w:basedOn w:val="a0"/>
    <w:link w:val="20"/>
    <w:rsid w:val="00A22CB0"/>
    <w:rPr>
      <w:szCs w:val="24"/>
    </w:rPr>
  </w:style>
  <w:style w:type="table" w:customStyle="1" w:styleId="12">
    <w:name w:val="表格格線1"/>
    <w:basedOn w:val="a1"/>
    <w:next w:val="aa"/>
    <w:rsid w:val="00A22C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link w:val="a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7">
    <w:name w:val="Body Text"/>
    <w:basedOn w:val="a"/>
    <w:link w:val="a8"/>
    <w:rsid w:val="007130FB"/>
    <w:pPr>
      <w:jc w:val="center"/>
    </w:pPr>
  </w:style>
  <w:style w:type="paragraph" w:styleId="20">
    <w:name w:val="Body Text 2"/>
    <w:basedOn w:val="a"/>
    <w:link w:val="21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9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a">
    <w:name w:val="Table Grid"/>
    <w:basedOn w:val="a1"/>
    <w:rsid w:val="00D1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52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1527AC"/>
  </w:style>
  <w:style w:type="paragraph" w:styleId="ad">
    <w:name w:val="footer"/>
    <w:basedOn w:val="a"/>
    <w:link w:val="ae"/>
    <w:rsid w:val="00152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1527AC"/>
  </w:style>
  <w:style w:type="character" w:customStyle="1" w:styleId="a5">
    <w:name w:val="純文字 字元"/>
    <w:basedOn w:val="a0"/>
    <w:link w:val="a4"/>
    <w:rsid w:val="00730F60"/>
    <w:rPr>
      <w:rFonts w:ascii="細明體" w:eastAsia="細明體" w:hAnsi="Courier New"/>
      <w:sz w:val="24"/>
    </w:rPr>
  </w:style>
  <w:style w:type="paragraph" w:styleId="af">
    <w:name w:val="List Paragraph"/>
    <w:basedOn w:val="a"/>
    <w:uiPriority w:val="34"/>
    <w:qFormat/>
    <w:rsid w:val="00A22CB0"/>
    <w:pPr>
      <w:ind w:leftChars="200" w:left="480"/>
    </w:pPr>
  </w:style>
  <w:style w:type="paragraph" w:styleId="af0">
    <w:name w:val="Body Text Indent"/>
    <w:basedOn w:val="a"/>
    <w:link w:val="af1"/>
    <w:rsid w:val="00A22CB0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A22CB0"/>
    <w:rPr>
      <w:sz w:val="24"/>
      <w:szCs w:val="24"/>
    </w:rPr>
  </w:style>
  <w:style w:type="paragraph" w:styleId="22">
    <w:name w:val="Body Text Indent 2"/>
    <w:basedOn w:val="a"/>
    <w:link w:val="23"/>
    <w:rsid w:val="00A22CB0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rsid w:val="00A22CB0"/>
    <w:rPr>
      <w:sz w:val="24"/>
      <w:szCs w:val="24"/>
    </w:rPr>
  </w:style>
  <w:style w:type="paragraph" w:styleId="30">
    <w:name w:val="Body Text 3"/>
    <w:basedOn w:val="a"/>
    <w:link w:val="31"/>
    <w:rsid w:val="00A22CB0"/>
    <w:pPr>
      <w:spacing w:after="120"/>
    </w:pPr>
    <w:rPr>
      <w:sz w:val="16"/>
      <w:szCs w:val="16"/>
    </w:rPr>
  </w:style>
  <w:style w:type="character" w:customStyle="1" w:styleId="31">
    <w:name w:val="本文 3 字元"/>
    <w:basedOn w:val="a0"/>
    <w:link w:val="30"/>
    <w:rsid w:val="00A22CB0"/>
    <w:rPr>
      <w:sz w:val="16"/>
      <w:szCs w:val="16"/>
    </w:rPr>
  </w:style>
  <w:style w:type="numbering" w:customStyle="1" w:styleId="11">
    <w:name w:val="無清單1"/>
    <w:next w:val="a2"/>
    <w:uiPriority w:val="99"/>
    <w:semiHidden/>
    <w:unhideWhenUsed/>
    <w:rsid w:val="00A22CB0"/>
  </w:style>
  <w:style w:type="paragraph" w:customStyle="1" w:styleId="9">
    <w:name w:val="9"/>
    <w:basedOn w:val="a"/>
    <w:rsid w:val="00A22CB0"/>
    <w:pPr>
      <w:spacing w:before="100" w:beforeAutospacing="1" w:after="100" w:afterAutospacing="1"/>
    </w:pPr>
    <w:rPr>
      <w:rFonts w:ascii="新細明體" w:hint="eastAsia"/>
    </w:rPr>
  </w:style>
  <w:style w:type="character" w:styleId="af2">
    <w:name w:val="page number"/>
    <w:basedOn w:val="a0"/>
    <w:rsid w:val="00A22CB0"/>
  </w:style>
  <w:style w:type="character" w:customStyle="1" w:styleId="a8">
    <w:name w:val="本文 字元"/>
    <w:basedOn w:val="a0"/>
    <w:link w:val="a7"/>
    <w:rsid w:val="00A22CB0"/>
    <w:rPr>
      <w:sz w:val="24"/>
      <w:szCs w:val="24"/>
    </w:rPr>
  </w:style>
  <w:style w:type="character" w:customStyle="1" w:styleId="21">
    <w:name w:val="本文 2 字元"/>
    <w:basedOn w:val="a0"/>
    <w:link w:val="20"/>
    <w:rsid w:val="00A22CB0"/>
    <w:rPr>
      <w:szCs w:val="24"/>
    </w:rPr>
  </w:style>
  <w:style w:type="table" w:customStyle="1" w:styleId="12">
    <w:name w:val="表格格線1"/>
    <w:basedOn w:val="a1"/>
    <w:next w:val="aa"/>
    <w:rsid w:val="00A22C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dc:description/>
  <cp:lastModifiedBy>hsinun</cp:lastModifiedBy>
  <cp:revision>6</cp:revision>
  <cp:lastPrinted>2004-07-01T00:48:00Z</cp:lastPrinted>
  <dcterms:created xsi:type="dcterms:W3CDTF">2011-01-24T01:34:00Z</dcterms:created>
  <dcterms:modified xsi:type="dcterms:W3CDTF">2011-01-24T02:38:00Z</dcterms:modified>
</cp:coreProperties>
</file>